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38F7D" w14:textId="77777777" w:rsidR="00654887" w:rsidRPr="00B72A7D" w:rsidRDefault="00654887" w:rsidP="00654887">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08D4913F" w14:textId="77777777" w:rsidR="00654887" w:rsidRPr="00B72A7D" w:rsidRDefault="00654887" w:rsidP="00654887">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13</w:t>
      </w:r>
      <w:r w:rsidRPr="008D43B8">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October </w:t>
      </w:r>
      <w:r w:rsidRPr="00B72A7D">
        <w:rPr>
          <w:rFonts w:ascii="Calibri" w:hAnsi="Calibri" w:cs="Calibri"/>
          <w:kern w:val="0"/>
          <w:sz w:val="28"/>
          <w:szCs w:val="28"/>
          <w:u w:val="single"/>
          <w14:ligatures w14:val="none"/>
        </w:rPr>
        <w:t>202</w:t>
      </w:r>
      <w:r>
        <w:rPr>
          <w:rFonts w:ascii="Calibri" w:hAnsi="Calibri" w:cs="Calibri"/>
          <w:kern w:val="0"/>
          <w:sz w:val="28"/>
          <w:szCs w:val="28"/>
          <w:u w:val="single"/>
          <w14:ligatures w14:val="none"/>
        </w:rPr>
        <w:t>6</w:t>
      </w:r>
      <w:r w:rsidRPr="00B72A7D">
        <w:rPr>
          <w:rFonts w:ascii="Calibri" w:hAnsi="Calibri" w:cs="Calibri"/>
          <w:kern w:val="0"/>
          <w:sz w:val="28"/>
          <w:szCs w:val="28"/>
          <w:u w:val="single"/>
          <w14:ligatures w14:val="none"/>
        </w:rPr>
        <w:t xml:space="preserve"> AT 7.30PM </w:t>
      </w:r>
    </w:p>
    <w:p w14:paraId="5DD4C167" w14:textId="77777777" w:rsidR="00654887" w:rsidRDefault="00654887" w:rsidP="00654887">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460C6A01" w14:textId="77777777" w:rsidR="00654887" w:rsidRPr="00B72A7D" w:rsidRDefault="00654887" w:rsidP="00654887">
      <w:pPr>
        <w:spacing w:line="252" w:lineRule="auto"/>
        <w:jc w:val="center"/>
        <w:rPr>
          <w:rFonts w:ascii="Calibri" w:hAnsi="Calibri" w:cs="Calibri"/>
          <w:kern w:val="0"/>
          <w:sz w:val="28"/>
          <w:szCs w:val="28"/>
          <w:u w:val="single"/>
          <w14:ligatures w14:val="none"/>
        </w:rPr>
      </w:pPr>
    </w:p>
    <w:p w14:paraId="654B7D2E" w14:textId="77777777" w:rsidR="00654887" w:rsidRPr="00B72A7D" w:rsidRDefault="00654887" w:rsidP="00654887">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AGENDA</w:t>
      </w:r>
    </w:p>
    <w:p w14:paraId="1C0E3F3B" w14:textId="77777777" w:rsidR="00654887" w:rsidRDefault="00654887" w:rsidP="00654887">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All Members of Whittlesford Parish Council are summoned to attend for the following business to be transacted.</w:t>
      </w:r>
    </w:p>
    <w:p w14:paraId="699C7506" w14:textId="77777777" w:rsidR="00654887" w:rsidRPr="00661A5B" w:rsidRDefault="00654887" w:rsidP="00654887">
      <w:pPr>
        <w:spacing w:line="252" w:lineRule="auto"/>
        <w:jc w:val="center"/>
        <w:rPr>
          <w:rFonts w:ascii="Calibri" w:hAnsi="Calibri" w:cs="Calibri"/>
          <w:kern w:val="0"/>
          <w:sz w:val="28"/>
          <w:szCs w:val="28"/>
          <w:u w:val="single"/>
          <w14:ligatures w14:val="none"/>
        </w:rPr>
      </w:pPr>
    </w:p>
    <w:p w14:paraId="32426908" w14:textId="77777777" w:rsidR="00654887" w:rsidRPr="00161329" w:rsidRDefault="00654887" w:rsidP="00654887">
      <w:pPr>
        <w:spacing w:line="252" w:lineRule="auto"/>
        <w:rPr>
          <w:rFonts w:ascii="Calibri" w:hAnsi="Calibri" w:cs="Calibri"/>
          <w:bCs/>
          <w:kern w:val="0"/>
          <w:sz w:val="28"/>
          <w:szCs w:val="28"/>
          <w14:ligatures w14:val="none"/>
        </w:rPr>
      </w:pPr>
      <w:r w:rsidRPr="001A289C">
        <w:rPr>
          <w:rFonts w:ascii="Calibri" w:hAnsi="Calibri" w:cs="Calibri"/>
          <w:b/>
          <w:kern w:val="0"/>
          <w:sz w:val="28"/>
          <w:szCs w:val="28"/>
          <w14:ligatures w14:val="none"/>
        </w:rPr>
        <w:t>ITEM 1.</w:t>
      </w:r>
      <w:r w:rsidRPr="00161329">
        <w:rPr>
          <w:rFonts w:ascii="Calibri" w:hAnsi="Calibri" w:cs="Calibri"/>
          <w:bCs/>
          <w:kern w:val="0"/>
          <w:sz w:val="28"/>
          <w:szCs w:val="28"/>
          <w14:ligatures w14:val="none"/>
        </w:rPr>
        <w:t xml:space="preserve"> </w:t>
      </w:r>
      <w:r w:rsidRPr="001A289C">
        <w:rPr>
          <w:rFonts w:ascii="Calibri" w:hAnsi="Calibri" w:cs="Calibri"/>
          <w:bCs/>
          <w:kern w:val="0"/>
          <w:sz w:val="28"/>
          <w:szCs w:val="28"/>
          <w:u w:val="single"/>
          <w14:ligatures w14:val="none"/>
        </w:rPr>
        <w:t>Apologies for Absence</w:t>
      </w:r>
    </w:p>
    <w:p w14:paraId="38C4296E" w14:textId="77777777" w:rsidR="00654887" w:rsidRPr="00161329" w:rsidRDefault="00654887" w:rsidP="00654887">
      <w:pPr>
        <w:spacing w:line="252" w:lineRule="auto"/>
        <w:rPr>
          <w:rFonts w:ascii="Calibri" w:hAnsi="Calibri" w:cs="Calibri"/>
          <w:bCs/>
          <w:kern w:val="0"/>
          <w:sz w:val="28"/>
          <w:szCs w:val="28"/>
          <w:u w:val="single"/>
          <w14:ligatures w14:val="none"/>
        </w:rPr>
      </w:pPr>
      <w:r w:rsidRPr="001A289C">
        <w:rPr>
          <w:rFonts w:ascii="Calibri" w:hAnsi="Calibri" w:cs="Calibri"/>
          <w:b/>
          <w:kern w:val="0"/>
          <w:sz w:val="28"/>
          <w:szCs w:val="28"/>
          <w14:ligatures w14:val="none"/>
        </w:rPr>
        <w:t>ITEM 2</w:t>
      </w:r>
      <w:r w:rsidRPr="00161329">
        <w:rPr>
          <w:rFonts w:ascii="Calibri" w:hAnsi="Calibri" w:cs="Calibri"/>
          <w:bCs/>
          <w:kern w:val="0"/>
          <w:sz w:val="28"/>
          <w:szCs w:val="28"/>
          <w14:ligatures w14:val="none"/>
        </w:rPr>
        <w:t xml:space="preserve">. </w:t>
      </w:r>
      <w:r w:rsidRPr="001A289C">
        <w:rPr>
          <w:rFonts w:ascii="Calibri" w:hAnsi="Calibri" w:cs="Calibri"/>
          <w:bCs/>
          <w:kern w:val="0"/>
          <w:sz w:val="28"/>
          <w:szCs w:val="28"/>
          <w:u w:val="single"/>
          <w14:ligatures w14:val="none"/>
        </w:rPr>
        <w:t>Declaration of Interest</w:t>
      </w:r>
    </w:p>
    <w:p w14:paraId="58762C6A" w14:textId="77777777" w:rsidR="00654887" w:rsidRPr="00161329" w:rsidRDefault="00654887" w:rsidP="00654887">
      <w:pPr>
        <w:spacing w:line="252" w:lineRule="auto"/>
        <w:rPr>
          <w:rFonts w:ascii="Calibri" w:hAnsi="Calibri" w:cs="Calibri"/>
          <w:bCs/>
          <w:kern w:val="0"/>
          <w:sz w:val="28"/>
          <w:szCs w:val="28"/>
          <w14:ligatures w14:val="none"/>
        </w:rPr>
      </w:pPr>
      <w:r w:rsidRPr="001A289C">
        <w:rPr>
          <w:rFonts w:ascii="Calibri" w:hAnsi="Calibri" w:cs="Calibri"/>
          <w:b/>
          <w:kern w:val="0"/>
          <w:sz w:val="28"/>
          <w:szCs w:val="28"/>
          <w14:ligatures w14:val="none"/>
        </w:rPr>
        <w:t>ITEM 3.</w:t>
      </w:r>
      <w:r w:rsidRPr="00161329">
        <w:rPr>
          <w:rFonts w:ascii="Calibri" w:hAnsi="Calibri" w:cs="Calibri"/>
          <w:bCs/>
          <w:kern w:val="0"/>
          <w:sz w:val="28"/>
          <w:szCs w:val="28"/>
          <w14:ligatures w14:val="none"/>
        </w:rPr>
        <w:t xml:space="preserve"> </w:t>
      </w:r>
      <w:r w:rsidRPr="001A289C">
        <w:rPr>
          <w:rFonts w:ascii="Calibri" w:hAnsi="Calibri" w:cs="Calibri"/>
          <w:bCs/>
          <w:kern w:val="0"/>
          <w:sz w:val="28"/>
          <w:szCs w:val="28"/>
          <w:u w:val="single"/>
          <w14:ligatures w14:val="none"/>
        </w:rPr>
        <w:t>Signing of the minutes</w:t>
      </w:r>
    </w:p>
    <w:p w14:paraId="4892B4FA" w14:textId="77777777" w:rsidR="00654887" w:rsidRPr="00161329" w:rsidRDefault="00654887" w:rsidP="00654887">
      <w:pPr>
        <w:spacing w:line="252" w:lineRule="auto"/>
        <w:rPr>
          <w:rFonts w:ascii="Calibri" w:hAnsi="Calibri" w:cs="Calibri"/>
          <w:bCs/>
          <w:kern w:val="0"/>
          <w:sz w:val="28"/>
          <w:szCs w:val="28"/>
          <w14:ligatures w14:val="none"/>
        </w:rPr>
      </w:pPr>
      <w:r w:rsidRPr="001A289C">
        <w:rPr>
          <w:rFonts w:ascii="Calibri" w:hAnsi="Calibri" w:cs="Calibri"/>
          <w:b/>
          <w:kern w:val="0"/>
          <w:sz w:val="28"/>
          <w:szCs w:val="28"/>
          <w14:ligatures w14:val="none"/>
        </w:rPr>
        <w:t>ITEM 4.</w:t>
      </w:r>
      <w:r w:rsidRPr="00161329">
        <w:rPr>
          <w:rFonts w:ascii="Calibri" w:hAnsi="Calibri" w:cs="Calibri"/>
          <w:bCs/>
          <w:kern w:val="0"/>
          <w:sz w:val="28"/>
          <w:szCs w:val="28"/>
          <w14:ligatures w14:val="none"/>
        </w:rPr>
        <w:t xml:space="preserve"> </w:t>
      </w:r>
      <w:r w:rsidRPr="001A289C">
        <w:rPr>
          <w:rFonts w:ascii="Calibri" w:hAnsi="Calibri" w:cs="Calibri"/>
          <w:bCs/>
          <w:kern w:val="0"/>
          <w:sz w:val="28"/>
          <w:szCs w:val="28"/>
          <w:u w:val="single"/>
          <w14:ligatures w14:val="none"/>
        </w:rPr>
        <w:t>Matters Arising</w:t>
      </w:r>
    </w:p>
    <w:p w14:paraId="3F35A5D3" w14:textId="77777777" w:rsidR="00654887" w:rsidRPr="00161329" w:rsidRDefault="00654887" w:rsidP="00654887">
      <w:pPr>
        <w:spacing w:line="252" w:lineRule="auto"/>
        <w:rPr>
          <w:rFonts w:ascii="Calibri" w:hAnsi="Calibri" w:cs="Calibri"/>
          <w:bCs/>
          <w:kern w:val="0"/>
          <w:sz w:val="28"/>
          <w:szCs w:val="28"/>
          <w:u w:val="single"/>
          <w14:ligatures w14:val="none"/>
        </w:rPr>
      </w:pPr>
      <w:r w:rsidRPr="001A289C">
        <w:rPr>
          <w:rFonts w:ascii="Calibri" w:hAnsi="Calibri" w:cs="Calibri"/>
          <w:b/>
          <w:kern w:val="0"/>
          <w:sz w:val="28"/>
          <w:szCs w:val="28"/>
          <w14:ligatures w14:val="none"/>
        </w:rPr>
        <w:t>ITEM 5.</w:t>
      </w:r>
      <w:r w:rsidRPr="00161329">
        <w:rPr>
          <w:rFonts w:ascii="Calibri" w:hAnsi="Calibri" w:cs="Calibri"/>
          <w:bCs/>
          <w:kern w:val="0"/>
          <w:sz w:val="28"/>
          <w:szCs w:val="28"/>
          <w14:ligatures w14:val="none"/>
        </w:rPr>
        <w:t xml:space="preserve"> </w:t>
      </w:r>
      <w:r w:rsidRPr="001A289C">
        <w:rPr>
          <w:rFonts w:ascii="Calibri" w:hAnsi="Calibri" w:cs="Calibri"/>
          <w:bCs/>
          <w:kern w:val="0"/>
          <w:sz w:val="28"/>
          <w:szCs w:val="28"/>
          <w:u w:val="single"/>
          <w14:ligatures w14:val="none"/>
        </w:rPr>
        <w:t>Announcements from the Chair</w:t>
      </w:r>
    </w:p>
    <w:p w14:paraId="082762AD" w14:textId="77777777" w:rsidR="00654887" w:rsidRPr="00161329" w:rsidRDefault="00654887" w:rsidP="00654887">
      <w:pPr>
        <w:spacing w:line="252" w:lineRule="auto"/>
        <w:rPr>
          <w:rFonts w:ascii="Calibri" w:hAnsi="Calibri" w:cs="Calibri"/>
          <w:bCs/>
          <w:kern w:val="0"/>
          <w:sz w:val="28"/>
          <w:szCs w:val="28"/>
          <w14:ligatures w14:val="none"/>
        </w:rPr>
      </w:pPr>
      <w:r w:rsidRPr="001A289C">
        <w:rPr>
          <w:rFonts w:ascii="Calibri" w:hAnsi="Calibri" w:cs="Calibri"/>
          <w:b/>
          <w:kern w:val="0"/>
          <w:sz w:val="28"/>
          <w:szCs w:val="28"/>
          <w14:ligatures w14:val="none"/>
        </w:rPr>
        <w:t>ITEM 6.</w:t>
      </w:r>
      <w:r w:rsidRPr="00161329">
        <w:rPr>
          <w:rFonts w:ascii="Calibri" w:hAnsi="Calibri" w:cs="Calibri"/>
          <w:bCs/>
          <w:kern w:val="0"/>
          <w:sz w:val="28"/>
          <w:szCs w:val="28"/>
          <w14:ligatures w14:val="none"/>
        </w:rPr>
        <w:t xml:space="preserve"> </w:t>
      </w:r>
      <w:r w:rsidRPr="001A289C">
        <w:rPr>
          <w:rFonts w:ascii="Calibri" w:hAnsi="Calibri" w:cs="Calibri"/>
          <w:bCs/>
          <w:kern w:val="0"/>
          <w:sz w:val="28"/>
          <w:szCs w:val="28"/>
          <w:u w:val="single"/>
          <w14:ligatures w14:val="none"/>
        </w:rPr>
        <w:t>Open Forum</w:t>
      </w:r>
    </w:p>
    <w:p w14:paraId="6A014436" w14:textId="77777777" w:rsidR="00654887" w:rsidRPr="00161329" w:rsidRDefault="00654887" w:rsidP="00654887">
      <w:pPr>
        <w:spacing w:line="252" w:lineRule="auto"/>
        <w:rPr>
          <w:rFonts w:ascii="Calibri" w:hAnsi="Calibri" w:cs="Calibri"/>
          <w:bCs/>
          <w:kern w:val="0"/>
          <w:sz w:val="28"/>
          <w:szCs w:val="28"/>
          <w:u w:val="single"/>
          <w14:ligatures w14:val="none"/>
        </w:rPr>
      </w:pPr>
      <w:r w:rsidRPr="001A289C">
        <w:rPr>
          <w:rFonts w:ascii="Calibri" w:hAnsi="Calibri" w:cs="Calibri"/>
          <w:b/>
          <w:kern w:val="0"/>
          <w:sz w:val="28"/>
          <w:szCs w:val="28"/>
          <w14:ligatures w14:val="none"/>
        </w:rPr>
        <w:t>ITEM 7.</w:t>
      </w:r>
      <w:r w:rsidRPr="00161329">
        <w:rPr>
          <w:rFonts w:ascii="Calibri" w:hAnsi="Calibri" w:cs="Calibri"/>
          <w:bCs/>
          <w:kern w:val="0"/>
          <w:sz w:val="28"/>
          <w:szCs w:val="28"/>
          <w14:ligatures w14:val="none"/>
        </w:rPr>
        <w:t xml:space="preserve"> </w:t>
      </w:r>
      <w:r w:rsidRPr="001A289C">
        <w:rPr>
          <w:rFonts w:ascii="Calibri" w:hAnsi="Calibri" w:cs="Calibri"/>
          <w:bCs/>
          <w:kern w:val="0"/>
          <w:sz w:val="28"/>
          <w:szCs w:val="28"/>
          <w:u w:val="single"/>
          <w14:ligatures w14:val="none"/>
        </w:rPr>
        <w:t>County and District reports</w:t>
      </w:r>
    </w:p>
    <w:p w14:paraId="4DA2C2C1"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b/>
          <w:sz w:val="28"/>
          <w:szCs w:val="28"/>
        </w:rPr>
        <w:t>ITEM 8.</w:t>
      </w:r>
      <w:r w:rsidRPr="00161329">
        <w:rPr>
          <w:rFonts w:ascii="Calibri" w:hAnsi="Calibri" w:cs="Calibri"/>
          <w:bCs/>
          <w:sz w:val="28"/>
          <w:szCs w:val="28"/>
        </w:rPr>
        <w:t xml:space="preserve"> </w:t>
      </w:r>
      <w:r w:rsidRPr="001A289C">
        <w:rPr>
          <w:rFonts w:ascii="Calibri" w:hAnsi="Calibri" w:cs="Calibri"/>
          <w:color w:val="000000"/>
          <w:sz w:val="28"/>
          <w:szCs w:val="28"/>
          <w:u w:val="single"/>
          <w:bdr w:val="none" w:sz="0" w:space="0" w:color="auto" w:frame="1"/>
        </w:rPr>
        <w:t>Grants Policy</w:t>
      </w:r>
    </w:p>
    <w:p w14:paraId="7816389B"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color w:val="000000"/>
          <w:sz w:val="28"/>
          <w:szCs w:val="28"/>
          <w:u w:val="single"/>
          <w:bdr w:val="none" w:sz="0" w:space="0" w:color="auto" w:frame="1"/>
        </w:rPr>
        <w:t>To agree to a review of Grants Policy</w:t>
      </w:r>
    </w:p>
    <w:p w14:paraId="078691FD" w14:textId="77777777" w:rsidR="00654887" w:rsidRPr="00161329" w:rsidRDefault="00654887" w:rsidP="00654887">
      <w:pPr>
        <w:pStyle w:val="NormalWeb"/>
        <w:shd w:val="clear" w:color="auto" w:fill="FFFFFF"/>
        <w:spacing w:before="0" w:beforeAutospacing="0" w:after="0" w:afterAutospacing="0"/>
        <w:rPr>
          <w:rFonts w:ascii="Calibri" w:hAnsi="Calibri" w:cs="Calibri"/>
          <w:color w:val="242424"/>
          <w:sz w:val="28"/>
          <w:szCs w:val="28"/>
        </w:rPr>
      </w:pPr>
      <w:r w:rsidRPr="00161329">
        <w:rPr>
          <w:rFonts w:ascii="Calibri" w:hAnsi="Calibri" w:cs="Calibri"/>
          <w:color w:val="000000"/>
          <w:sz w:val="28"/>
          <w:szCs w:val="28"/>
          <w:bdr w:val="none" w:sz="0" w:space="0" w:color="auto" w:frame="1"/>
        </w:rPr>
        <w:t> </w:t>
      </w:r>
    </w:p>
    <w:p w14:paraId="509B5E2B"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b/>
          <w:bCs/>
          <w:color w:val="000000"/>
          <w:sz w:val="28"/>
          <w:szCs w:val="28"/>
          <w:bdr w:val="none" w:sz="0" w:space="0" w:color="auto" w:frame="1"/>
        </w:rPr>
        <w:t>ITEM 9.</w:t>
      </w:r>
      <w:r w:rsidRPr="00161329">
        <w:rPr>
          <w:rFonts w:ascii="Calibri" w:hAnsi="Calibri" w:cs="Calibri"/>
          <w:color w:val="000000"/>
          <w:sz w:val="28"/>
          <w:szCs w:val="28"/>
          <w:bdr w:val="none" w:sz="0" w:space="0" w:color="auto" w:frame="1"/>
        </w:rPr>
        <w:t xml:space="preserve"> </w:t>
      </w:r>
      <w:r w:rsidRPr="001A289C">
        <w:rPr>
          <w:rFonts w:ascii="Calibri" w:hAnsi="Calibri" w:cs="Calibri"/>
          <w:color w:val="000000"/>
          <w:sz w:val="28"/>
          <w:szCs w:val="28"/>
          <w:u w:val="single"/>
          <w:bdr w:val="none" w:sz="0" w:space="0" w:color="auto" w:frame="1"/>
        </w:rPr>
        <w:t>Financial Regulations</w:t>
      </w:r>
    </w:p>
    <w:p w14:paraId="7378677E"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color w:val="000000"/>
          <w:sz w:val="28"/>
          <w:szCs w:val="28"/>
          <w:u w:val="single"/>
          <w:bdr w:val="none" w:sz="0" w:space="0" w:color="auto" w:frame="1"/>
        </w:rPr>
        <w:t>To approve new financial regulations</w:t>
      </w:r>
    </w:p>
    <w:p w14:paraId="6D273EBD" w14:textId="77777777" w:rsidR="00654887" w:rsidRPr="00161329" w:rsidRDefault="00654887" w:rsidP="00654887">
      <w:pPr>
        <w:pStyle w:val="NormalWeb"/>
        <w:shd w:val="clear" w:color="auto" w:fill="FFFFFF"/>
        <w:spacing w:before="0" w:beforeAutospacing="0" w:after="0" w:afterAutospacing="0"/>
        <w:rPr>
          <w:rFonts w:ascii="Calibri" w:hAnsi="Calibri" w:cs="Calibri"/>
          <w:color w:val="242424"/>
          <w:sz w:val="28"/>
          <w:szCs w:val="28"/>
        </w:rPr>
      </w:pPr>
      <w:r w:rsidRPr="00161329">
        <w:rPr>
          <w:rFonts w:ascii="Calibri" w:hAnsi="Calibri" w:cs="Calibri"/>
          <w:color w:val="000000"/>
          <w:sz w:val="28"/>
          <w:szCs w:val="28"/>
          <w:bdr w:val="none" w:sz="0" w:space="0" w:color="auto" w:frame="1"/>
        </w:rPr>
        <w:t> </w:t>
      </w:r>
    </w:p>
    <w:p w14:paraId="159EBD24"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b/>
          <w:bCs/>
          <w:color w:val="000000"/>
          <w:sz w:val="28"/>
          <w:szCs w:val="28"/>
          <w:bdr w:val="none" w:sz="0" w:space="0" w:color="auto" w:frame="1"/>
        </w:rPr>
        <w:t>ITEM 10.</w:t>
      </w:r>
      <w:r w:rsidRPr="00161329">
        <w:rPr>
          <w:rFonts w:ascii="Calibri" w:hAnsi="Calibri" w:cs="Calibri"/>
          <w:color w:val="000000"/>
          <w:sz w:val="28"/>
          <w:szCs w:val="28"/>
          <w:bdr w:val="none" w:sz="0" w:space="0" w:color="auto" w:frame="1"/>
        </w:rPr>
        <w:t xml:space="preserve"> </w:t>
      </w:r>
      <w:r w:rsidRPr="001A289C">
        <w:rPr>
          <w:rFonts w:ascii="Calibri" w:hAnsi="Calibri" w:cs="Calibri"/>
          <w:color w:val="000000"/>
          <w:sz w:val="28"/>
          <w:szCs w:val="28"/>
          <w:u w:val="single"/>
          <w:bdr w:val="none" w:sz="0" w:space="0" w:color="auto" w:frame="1"/>
        </w:rPr>
        <w:t>Asset Policy</w:t>
      </w:r>
    </w:p>
    <w:p w14:paraId="05CAD7E3"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color w:val="000000"/>
          <w:sz w:val="28"/>
          <w:szCs w:val="28"/>
          <w:u w:val="single"/>
          <w:bdr w:val="none" w:sz="0" w:space="0" w:color="auto" w:frame="1"/>
        </w:rPr>
        <w:t>To approve a new asset valuation policy</w:t>
      </w:r>
    </w:p>
    <w:p w14:paraId="51C8CFB8" w14:textId="77777777" w:rsidR="00654887" w:rsidRPr="00161329" w:rsidRDefault="00654887" w:rsidP="00654887">
      <w:pPr>
        <w:pStyle w:val="NormalWeb"/>
        <w:shd w:val="clear" w:color="auto" w:fill="FFFFFF"/>
        <w:spacing w:before="0" w:beforeAutospacing="0" w:after="0" w:afterAutospacing="0"/>
        <w:rPr>
          <w:rFonts w:ascii="Aptos" w:hAnsi="Aptos"/>
          <w:color w:val="242424"/>
          <w:sz w:val="28"/>
          <w:szCs w:val="28"/>
        </w:rPr>
      </w:pPr>
      <w:r w:rsidRPr="00161329">
        <w:rPr>
          <w:rFonts w:ascii="Helvetica" w:hAnsi="Helvetica" w:cs="Helvetica"/>
          <w:color w:val="000000"/>
          <w:sz w:val="28"/>
          <w:szCs w:val="28"/>
          <w:bdr w:val="none" w:sz="0" w:space="0" w:color="auto" w:frame="1"/>
        </w:rPr>
        <w:t> </w:t>
      </w:r>
    </w:p>
    <w:p w14:paraId="1FD59EC9"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b/>
          <w:bCs/>
          <w:color w:val="000000"/>
          <w:sz w:val="28"/>
          <w:szCs w:val="28"/>
          <w:bdr w:val="none" w:sz="0" w:space="0" w:color="auto" w:frame="1"/>
        </w:rPr>
        <w:t>ITEM 11.</w:t>
      </w:r>
      <w:r w:rsidRPr="00161329">
        <w:rPr>
          <w:rFonts w:ascii="Calibri" w:hAnsi="Calibri" w:cs="Calibri"/>
          <w:color w:val="000000"/>
          <w:sz w:val="28"/>
          <w:szCs w:val="28"/>
          <w:bdr w:val="none" w:sz="0" w:space="0" w:color="auto" w:frame="1"/>
        </w:rPr>
        <w:t xml:space="preserve"> </w:t>
      </w:r>
      <w:r w:rsidRPr="001A289C">
        <w:rPr>
          <w:rFonts w:ascii="Calibri" w:hAnsi="Calibri" w:cs="Calibri"/>
          <w:color w:val="000000"/>
          <w:sz w:val="28"/>
          <w:szCs w:val="28"/>
          <w:u w:val="single"/>
          <w:bdr w:val="none" w:sz="0" w:space="0" w:color="auto" w:frame="1"/>
        </w:rPr>
        <w:t>Hall Mezzanine Stairs</w:t>
      </w:r>
    </w:p>
    <w:p w14:paraId="61394FCC"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color w:val="000000"/>
          <w:sz w:val="28"/>
          <w:szCs w:val="28"/>
          <w:u w:val="single"/>
          <w:bdr w:val="none" w:sz="0" w:space="0" w:color="auto" w:frame="1"/>
        </w:rPr>
        <w:t>To discuss a request to make the mezzanine floor at the hall more accessible</w:t>
      </w:r>
    </w:p>
    <w:p w14:paraId="6EB72996" w14:textId="77777777" w:rsidR="00654887" w:rsidRPr="00161329" w:rsidRDefault="00654887" w:rsidP="00654887">
      <w:pPr>
        <w:pStyle w:val="NormalWeb"/>
        <w:shd w:val="clear" w:color="auto" w:fill="FFFFFF"/>
        <w:spacing w:before="0" w:beforeAutospacing="0" w:after="0" w:afterAutospacing="0"/>
        <w:rPr>
          <w:rFonts w:ascii="Calibri" w:hAnsi="Calibri" w:cs="Calibri"/>
          <w:color w:val="242424"/>
          <w:sz w:val="28"/>
          <w:szCs w:val="28"/>
        </w:rPr>
      </w:pPr>
      <w:r w:rsidRPr="00161329">
        <w:rPr>
          <w:rFonts w:ascii="Calibri" w:hAnsi="Calibri" w:cs="Calibri"/>
          <w:color w:val="000000"/>
          <w:sz w:val="28"/>
          <w:szCs w:val="28"/>
          <w:bdr w:val="none" w:sz="0" w:space="0" w:color="auto" w:frame="1"/>
        </w:rPr>
        <w:t> </w:t>
      </w:r>
    </w:p>
    <w:p w14:paraId="03C34F97"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b/>
          <w:bCs/>
          <w:color w:val="000000"/>
          <w:sz w:val="28"/>
          <w:szCs w:val="28"/>
          <w:bdr w:val="none" w:sz="0" w:space="0" w:color="auto" w:frame="1"/>
        </w:rPr>
        <w:t>ITEM 12.</w:t>
      </w:r>
      <w:r w:rsidRPr="001A289C">
        <w:rPr>
          <w:rFonts w:ascii="Calibri" w:hAnsi="Calibri" w:cs="Calibri"/>
          <w:color w:val="000000"/>
          <w:sz w:val="28"/>
          <w:szCs w:val="28"/>
          <w:u w:val="single"/>
          <w:bdr w:val="none" w:sz="0" w:space="0" w:color="auto" w:frame="1"/>
        </w:rPr>
        <w:t xml:space="preserve"> Grant Applications</w:t>
      </w:r>
      <w:r w:rsidRPr="001A289C">
        <w:rPr>
          <w:rFonts w:ascii="Calibri" w:hAnsi="Calibri" w:cs="Calibri"/>
          <w:color w:val="242424"/>
          <w:sz w:val="28"/>
          <w:szCs w:val="28"/>
          <w:u w:val="single"/>
        </w:rPr>
        <w:t xml:space="preserve"> </w:t>
      </w:r>
    </w:p>
    <w:p w14:paraId="76D0FD23"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color w:val="242424"/>
          <w:sz w:val="28"/>
          <w:szCs w:val="28"/>
          <w:u w:val="single"/>
        </w:rPr>
        <w:t xml:space="preserve">To consider a grant application deferred from the September meeting relating to the Whittlesford Parish Church. </w:t>
      </w:r>
    </w:p>
    <w:p w14:paraId="4A8C2B24" w14:textId="77777777" w:rsidR="00654887" w:rsidRDefault="00654887" w:rsidP="00654887">
      <w:pPr>
        <w:pStyle w:val="NormalWeb"/>
        <w:shd w:val="clear" w:color="auto" w:fill="FFFFFF"/>
        <w:spacing w:before="0" w:beforeAutospacing="0" w:after="0" w:afterAutospacing="0"/>
        <w:rPr>
          <w:rFonts w:ascii="Aptos" w:hAnsi="Aptos"/>
          <w:color w:val="242424"/>
        </w:rPr>
      </w:pPr>
    </w:p>
    <w:p w14:paraId="7E5FCEA1"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b/>
          <w:bCs/>
          <w:color w:val="000000"/>
          <w:sz w:val="28"/>
          <w:szCs w:val="28"/>
          <w:bdr w:val="none" w:sz="0" w:space="0" w:color="auto" w:frame="1"/>
        </w:rPr>
        <w:t>ITEM 13.</w:t>
      </w:r>
      <w:r w:rsidRPr="00161329">
        <w:rPr>
          <w:rFonts w:ascii="Calibri" w:hAnsi="Calibri" w:cs="Calibri"/>
          <w:color w:val="000000"/>
          <w:sz w:val="28"/>
          <w:szCs w:val="28"/>
          <w:bdr w:val="none" w:sz="0" w:space="0" w:color="auto" w:frame="1"/>
        </w:rPr>
        <w:t xml:space="preserve"> </w:t>
      </w:r>
      <w:r w:rsidRPr="001A289C">
        <w:rPr>
          <w:rFonts w:ascii="Calibri" w:hAnsi="Calibri" w:cs="Calibri"/>
          <w:color w:val="000000"/>
          <w:sz w:val="28"/>
          <w:szCs w:val="28"/>
          <w:u w:val="single"/>
          <w:bdr w:val="none" w:sz="0" w:space="0" w:color="auto" w:frame="1"/>
        </w:rPr>
        <w:t>Footpaths to Sawston and Studs on Cycle Path</w:t>
      </w:r>
    </w:p>
    <w:p w14:paraId="3C86EC6D"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000000"/>
          <w:sz w:val="28"/>
          <w:szCs w:val="28"/>
          <w:u w:val="single"/>
          <w:bdr w:val="none" w:sz="0" w:space="0" w:color="auto" w:frame="1"/>
        </w:rPr>
      </w:pPr>
      <w:r w:rsidRPr="001A289C">
        <w:rPr>
          <w:rFonts w:ascii="Calibri" w:hAnsi="Calibri" w:cs="Calibri"/>
          <w:color w:val="000000"/>
          <w:sz w:val="28"/>
          <w:szCs w:val="28"/>
          <w:u w:val="single"/>
          <w:bdr w:val="none" w:sz="0" w:space="0" w:color="auto" w:frame="1"/>
        </w:rPr>
        <w:t>Chair report proposals to improve footpaths.</w:t>
      </w:r>
    </w:p>
    <w:p w14:paraId="1F28E7D8" w14:textId="77777777" w:rsidR="00654887" w:rsidRPr="00161329" w:rsidRDefault="00654887" w:rsidP="00654887">
      <w:pPr>
        <w:rPr>
          <w:rFonts w:ascii="Calibri" w:hAnsi="Calibri" w:cs="Calibri"/>
          <w:color w:val="212529"/>
          <w:sz w:val="28"/>
          <w:szCs w:val="28"/>
        </w:rPr>
      </w:pPr>
      <w:r w:rsidRPr="00505CFD">
        <w:rPr>
          <w:rFonts w:ascii="Calibri" w:hAnsi="Calibri" w:cs="Calibri"/>
          <w:color w:val="212529"/>
          <w:sz w:val="28"/>
          <w:szCs w:val="28"/>
        </w:rPr>
        <w:lastRenderedPageBreak/>
        <w:t xml:space="preserve">The press and public may be excluded from the meeting during consideration of item </w:t>
      </w:r>
      <w:r>
        <w:rPr>
          <w:rFonts w:ascii="Calibri" w:hAnsi="Calibri" w:cs="Calibri"/>
          <w:color w:val="212529"/>
          <w:sz w:val="28"/>
          <w:szCs w:val="28"/>
        </w:rPr>
        <w:t xml:space="preserve">14 </w:t>
      </w:r>
      <w:r w:rsidRPr="00505CFD">
        <w:rPr>
          <w:rFonts w:ascii="Calibri" w:hAnsi="Calibri" w:cs="Calibri"/>
          <w:color w:val="212529"/>
          <w:sz w:val="28"/>
          <w:szCs w:val="28"/>
        </w:rPr>
        <w:t xml:space="preserve">in accordance with the provisions of Section 1(2) of the Public Bodies (Admission to Meetings) Act 1960 by reason of the confidential nature of the </w:t>
      </w:r>
      <w:r>
        <w:rPr>
          <w:rFonts w:ascii="Calibri" w:hAnsi="Calibri" w:cs="Calibri"/>
          <w:color w:val="212529"/>
          <w:sz w:val="28"/>
          <w:szCs w:val="28"/>
        </w:rPr>
        <w:t>item which concerns the discussion of personal information</w:t>
      </w:r>
      <w:r w:rsidRPr="00505CFD">
        <w:rPr>
          <w:rFonts w:ascii="Calibri" w:hAnsi="Calibri" w:cs="Calibri"/>
          <w:color w:val="212529"/>
          <w:sz w:val="28"/>
          <w:szCs w:val="28"/>
        </w:rPr>
        <w:t>.</w:t>
      </w:r>
    </w:p>
    <w:p w14:paraId="7F52FF90"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242424"/>
          <w:sz w:val="28"/>
          <w:szCs w:val="28"/>
          <w:u w:val="single"/>
        </w:rPr>
      </w:pPr>
      <w:r w:rsidRPr="001A289C">
        <w:rPr>
          <w:rFonts w:ascii="Calibri" w:hAnsi="Calibri" w:cs="Calibri"/>
          <w:b/>
          <w:bCs/>
          <w:color w:val="000000"/>
          <w:sz w:val="28"/>
          <w:szCs w:val="28"/>
          <w:bdr w:val="none" w:sz="0" w:space="0" w:color="auto" w:frame="1"/>
        </w:rPr>
        <w:t>ITEM 14.</w:t>
      </w:r>
      <w:r w:rsidRPr="00161329">
        <w:rPr>
          <w:rFonts w:ascii="Calibri" w:hAnsi="Calibri" w:cs="Calibri"/>
          <w:color w:val="000000"/>
          <w:sz w:val="28"/>
          <w:szCs w:val="28"/>
          <w:bdr w:val="none" w:sz="0" w:space="0" w:color="auto" w:frame="1"/>
        </w:rPr>
        <w:t xml:space="preserve"> </w:t>
      </w:r>
      <w:r w:rsidRPr="001A289C">
        <w:rPr>
          <w:rFonts w:ascii="Calibri" w:hAnsi="Calibri" w:cs="Calibri"/>
          <w:color w:val="000000"/>
          <w:sz w:val="28"/>
          <w:szCs w:val="28"/>
          <w:u w:val="single"/>
          <w:bdr w:val="none" w:sz="0" w:space="0" w:color="auto" w:frame="1"/>
        </w:rPr>
        <w:t>Financial Matter- Internal Financial Controls</w:t>
      </w:r>
    </w:p>
    <w:p w14:paraId="2E233D10" w14:textId="77777777" w:rsidR="00654887" w:rsidRPr="001A289C" w:rsidRDefault="00654887" w:rsidP="00654887">
      <w:pPr>
        <w:pStyle w:val="NormalWeb"/>
        <w:shd w:val="clear" w:color="auto" w:fill="FFFFFF"/>
        <w:spacing w:before="0" w:beforeAutospacing="0" w:after="0" w:afterAutospacing="0"/>
        <w:rPr>
          <w:rFonts w:ascii="Calibri" w:hAnsi="Calibri" w:cs="Calibri"/>
          <w:color w:val="000000"/>
          <w:sz w:val="28"/>
          <w:szCs w:val="28"/>
          <w:u w:val="single"/>
          <w:bdr w:val="none" w:sz="0" w:space="0" w:color="auto" w:frame="1"/>
        </w:rPr>
      </w:pPr>
      <w:r w:rsidRPr="001A289C">
        <w:rPr>
          <w:rFonts w:ascii="Calibri" w:hAnsi="Calibri" w:cs="Calibri"/>
          <w:color w:val="000000"/>
          <w:sz w:val="28"/>
          <w:szCs w:val="28"/>
          <w:u w:val="single"/>
          <w:bdr w:val="none" w:sz="0" w:space="0" w:color="auto" w:frame="1"/>
        </w:rPr>
        <w:t xml:space="preserve">Chair to report to council. </w:t>
      </w:r>
    </w:p>
    <w:p w14:paraId="18EA4B22" w14:textId="77777777" w:rsidR="00654887" w:rsidRDefault="00654887" w:rsidP="00654887">
      <w:pPr>
        <w:pStyle w:val="NormalWeb"/>
        <w:shd w:val="clear" w:color="auto" w:fill="FFFFFF"/>
        <w:spacing w:before="0" w:beforeAutospacing="0" w:after="0" w:afterAutospacing="0"/>
        <w:rPr>
          <w:rFonts w:ascii="Calibri" w:hAnsi="Calibri" w:cs="Calibri"/>
          <w:color w:val="000000"/>
          <w:sz w:val="28"/>
          <w:szCs w:val="28"/>
          <w:bdr w:val="none" w:sz="0" w:space="0" w:color="auto" w:frame="1"/>
        </w:rPr>
      </w:pPr>
    </w:p>
    <w:p w14:paraId="6F51134B" w14:textId="77777777" w:rsidR="00654887" w:rsidRDefault="00654887" w:rsidP="00654887">
      <w:pPr>
        <w:pStyle w:val="NormalWeb"/>
        <w:shd w:val="clear" w:color="auto" w:fill="FFFFFF"/>
        <w:spacing w:before="0" w:beforeAutospacing="0" w:after="0" w:afterAutospacing="0"/>
        <w:rPr>
          <w:rFonts w:ascii="Calibri" w:hAnsi="Calibri" w:cs="Calibri"/>
          <w:color w:val="000000"/>
          <w:sz w:val="28"/>
          <w:szCs w:val="28"/>
          <w:bdr w:val="none" w:sz="0" w:space="0" w:color="auto" w:frame="1"/>
        </w:rPr>
      </w:pPr>
      <w:r w:rsidRPr="001A289C">
        <w:rPr>
          <w:rFonts w:ascii="Calibri" w:hAnsi="Calibri" w:cs="Calibri"/>
          <w:b/>
          <w:bCs/>
          <w:color w:val="000000"/>
          <w:sz w:val="28"/>
          <w:szCs w:val="28"/>
          <w:bdr w:val="none" w:sz="0" w:space="0" w:color="auto" w:frame="1"/>
        </w:rPr>
        <w:t>ITEM 15.</w:t>
      </w:r>
      <w:r>
        <w:rPr>
          <w:rFonts w:ascii="Calibri" w:hAnsi="Calibri" w:cs="Calibri"/>
          <w:color w:val="000000"/>
          <w:sz w:val="28"/>
          <w:szCs w:val="28"/>
          <w:bdr w:val="none" w:sz="0" w:space="0" w:color="auto" w:frame="1"/>
        </w:rPr>
        <w:t xml:space="preserve"> </w:t>
      </w:r>
      <w:r w:rsidRPr="001A289C">
        <w:rPr>
          <w:rFonts w:ascii="Calibri" w:hAnsi="Calibri" w:cs="Calibri"/>
          <w:color w:val="000000"/>
          <w:sz w:val="28"/>
          <w:szCs w:val="28"/>
          <w:u w:val="single"/>
          <w:bdr w:val="none" w:sz="0" w:space="0" w:color="auto" w:frame="1"/>
        </w:rPr>
        <w:t>Planning</w:t>
      </w:r>
    </w:p>
    <w:p w14:paraId="145E0A14" w14:textId="77777777" w:rsidR="00654887" w:rsidRDefault="00654887" w:rsidP="00654887">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Pr>
          <w:rFonts w:ascii="Calibri" w:eastAsia="Times New Roman" w:hAnsi="Calibri" w:cs="Calibri"/>
          <w:b/>
          <w:bCs/>
          <w:color w:val="242424"/>
          <w:kern w:val="0"/>
          <w:sz w:val="28"/>
          <w:szCs w:val="28"/>
          <w:u w:val="single"/>
          <w:lang w:eastAsia="en-GB"/>
          <w14:ligatures w14:val="none"/>
        </w:rPr>
        <w:t>Planning Reference: 26/03488/HFUL</w:t>
      </w:r>
    </w:p>
    <w:p w14:paraId="76B54F0B"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Proposal:</w:t>
      </w:r>
      <w:r>
        <w:rPr>
          <w:rFonts w:ascii="Calibri" w:eastAsia="Times New Roman" w:hAnsi="Calibri" w:cs="Calibri"/>
          <w:color w:val="242424"/>
          <w:kern w:val="0"/>
          <w:sz w:val="28"/>
          <w:szCs w:val="28"/>
          <w:bdr w:val="none" w:sz="0" w:space="0" w:color="auto" w:frame="1"/>
          <w:lang w:eastAsia="en-GB"/>
          <w14:ligatures w14:val="none"/>
        </w:rPr>
        <w:t xml:space="preserve"> Single storey extension to rear and side and erection of new roof over to create first floor accommodation in the roof space. Erection of front porch. Roof lights to West and East elevations and Solar panels to the East roof elevation. Increased drop kerb access to the site.</w:t>
      </w:r>
    </w:p>
    <w:p w14:paraId="24A65887"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Site address:</w:t>
      </w:r>
      <w:r>
        <w:rPr>
          <w:rFonts w:ascii="Calibri" w:eastAsia="Times New Roman" w:hAnsi="Calibri" w:cs="Calibri"/>
          <w:color w:val="242424"/>
          <w:kern w:val="0"/>
          <w:sz w:val="28"/>
          <w:szCs w:val="28"/>
          <w:bdr w:val="none" w:sz="0" w:space="0" w:color="auto" w:frame="1"/>
          <w:lang w:eastAsia="en-GB"/>
          <w14:ligatures w14:val="none"/>
        </w:rPr>
        <w:t xml:space="preserve"> 5 Church Close Whittlesford.</w:t>
      </w:r>
    </w:p>
    <w:p w14:paraId="1C9EEC84" w14:textId="77777777" w:rsidR="00654887" w:rsidRDefault="00654887" w:rsidP="00654887">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p>
    <w:p w14:paraId="17E443A5" w14:textId="77777777" w:rsidR="00654887" w:rsidRDefault="00654887" w:rsidP="00654887">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Pr>
          <w:rFonts w:ascii="Calibri" w:eastAsia="Times New Roman" w:hAnsi="Calibri" w:cs="Calibri"/>
          <w:b/>
          <w:bCs/>
          <w:color w:val="242424"/>
          <w:kern w:val="0"/>
          <w:sz w:val="28"/>
          <w:szCs w:val="28"/>
          <w:u w:val="single"/>
          <w:lang w:eastAsia="en-GB"/>
          <w14:ligatures w14:val="none"/>
        </w:rPr>
        <w:t>Planning reference: 26/03499/HFUL</w:t>
      </w:r>
    </w:p>
    <w:p w14:paraId="2B03D38E"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Proposal:</w:t>
      </w:r>
      <w:r>
        <w:rPr>
          <w:rFonts w:ascii="Calibri" w:eastAsia="Times New Roman" w:hAnsi="Calibri" w:cs="Calibri"/>
          <w:color w:val="242424"/>
          <w:kern w:val="0"/>
          <w:sz w:val="28"/>
          <w:szCs w:val="28"/>
          <w:bdr w:val="none" w:sz="0" w:space="0" w:color="auto" w:frame="1"/>
          <w:lang w:eastAsia="en-GB"/>
          <w14:ligatures w14:val="none"/>
        </w:rPr>
        <w:t xml:space="preserve"> Demolition of the existing conservatory and replacing with a single storey rear extension. Minor internal alterations.</w:t>
      </w:r>
    </w:p>
    <w:p w14:paraId="4CD7B46B"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Site address:</w:t>
      </w:r>
      <w:r>
        <w:rPr>
          <w:rFonts w:ascii="Calibri" w:eastAsia="Times New Roman" w:hAnsi="Calibri" w:cs="Calibri"/>
          <w:color w:val="242424"/>
          <w:kern w:val="0"/>
          <w:sz w:val="28"/>
          <w:szCs w:val="28"/>
          <w:bdr w:val="none" w:sz="0" w:space="0" w:color="auto" w:frame="1"/>
          <w:lang w:eastAsia="en-GB"/>
          <w14:ligatures w14:val="none"/>
        </w:rPr>
        <w:t xml:space="preserve"> 52 Duxford Road Whittlesford.</w:t>
      </w:r>
    </w:p>
    <w:p w14:paraId="0A3151CE" w14:textId="77777777" w:rsidR="00654887" w:rsidRDefault="00654887" w:rsidP="00654887">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211BF2A7" w14:textId="77777777" w:rsidR="00654887" w:rsidRDefault="00654887" w:rsidP="00654887">
      <w:pPr>
        <w:shd w:val="clear" w:color="auto" w:fill="FFFFFF"/>
        <w:spacing w:after="0" w:line="240" w:lineRule="auto"/>
        <w:rPr>
          <w:rFonts w:ascii="Calibri" w:eastAsia="Times New Roman" w:hAnsi="Calibri" w:cs="Calibri"/>
          <w:color w:val="242424"/>
          <w:kern w:val="0"/>
          <w:sz w:val="28"/>
          <w:szCs w:val="28"/>
          <w:lang w:eastAsia="en-GB"/>
          <w14:ligatures w14:val="none"/>
        </w:rPr>
      </w:pPr>
      <w:r>
        <w:rPr>
          <w:rFonts w:ascii="Calibri" w:eastAsia="Times New Roman" w:hAnsi="Calibri" w:cs="Calibri"/>
          <w:b/>
          <w:bCs/>
          <w:color w:val="242424"/>
          <w:kern w:val="0"/>
          <w:sz w:val="28"/>
          <w:szCs w:val="28"/>
          <w:u w:val="single"/>
          <w:lang w:eastAsia="en-GB"/>
          <w14:ligatures w14:val="none"/>
        </w:rPr>
        <w:t>Planning Reference:  26/03191/FUL</w:t>
      </w:r>
    </w:p>
    <w:p w14:paraId="4838A797"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Proposal:</w:t>
      </w:r>
      <w:r>
        <w:rPr>
          <w:rFonts w:ascii="Calibri" w:eastAsia="Times New Roman" w:hAnsi="Calibri" w:cs="Calibri"/>
          <w:color w:val="242424"/>
          <w:kern w:val="0"/>
          <w:sz w:val="28"/>
          <w:szCs w:val="28"/>
          <w:bdr w:val="none" w:sz="0" w:space="0" w:color="auto" w:frame="1"/>
          <w:lang w:eastAsia="en-GB"/>
          <w14:ligatures w14:val="none"/>
        </w:rPr>
        <w:t xml:space="preserve"> Replacement of the critical low voltage infrastructure to the South Site and excavation and reinstatement of the required trench works across the North site to facilitate the installation of the required cables.</w:t>
      </w:r>
    </w:p>
    <w:p w14:paraId="40822B2A" w14:textId="77777777" w:rsidR="00654887" w:rsidRDefault="00654887" w:rsidP="00654887">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Site address:</w:t>
      </w:r>
      <w:r>
        <w:rPr>
          <w:rFonts w:ascii="Calibri" w:eastAsia="Times New Roman" w:hAnsi="Calibri" w:cs="Calibri"/>
          <w:color w:val="242424"/>
          <w:kern w:val="0"/>
          <w:sz w:val="28"/>
          <w:szCs w:val="28"/>
          <w:bdr w:val="none" w:sz="0" w:space="0" w:color="auto" w:frame="1"/>
          <w:lang w:eastAsia="en-GB"/>
          <w14:ligatures w14:val="none"/>
        </w:rPr>
        <w:t xml:space="preserve"> IWM Duxford South Side Royston Road Duxford.</w:t>
      </w:r>
    </w:p>
    <w:p w14:paraId="5CBEC5E5"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p>
    <w:p w14:paraId="1DBAC1A7"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b/>
          <w:bCs/>
          <w:color w:val="242424"/>
          <w:kern w:val="0"/>
          <w:sz w:val="28"/>
          <w:szCs w:val="28"/>
          <w:u w:val="single"/>
          <w:lang w:eastAsia="en-GB"/>
          <w14:ligatures w14:val="none"/>
        </w:rPr>
        <w:t>Planning Reference: 26/03192/LBC</w:t>
      </w:r>
    </w:p>
    <w:p w14:paraId="20A3E6E2"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Proposal:</w:t>
      </w:r>
      <w:r>
        <w:rPr>
          <w:rFonts w:ascii="Calibri" w:eastAsia="Times New Roman" w:hAnsi="Calibri" w:cs="Calibri"/>
          <w:color w:val="242424"/>
          <w:kern w:val="0"/>
          <w:sz w:val="28"/>
          <w:szCs w:val="28"/>
          <w:bdr w:val="none" w:sz="0" w:space="0" w:color="auto" w:frame="1"/>
          <w:lang w:eastAsia="en-GB"/>
          <w14:ligatures w14:val="none"/>
        </w:rPr>
        <w:t xml:space="preserve"> Replacement of the critical low voltage infrastructure to the South Site and excavation and reinstatement of the required trench works across the North site to facilitate the installation of the required cables.</w:t>
      </w:r>
    </w:p>
    <w:p w14:paraId="4ADD1CF4" w14:textId="77777777" w:rsidR="00654887" w:rsidRDefault="00654887" w:rsidP="00654887">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b/>
          <w:bCs/>
          <w:color w:val="242424"/>
          <w:kern w:val="0"/>
          <w:sz w:val="28"/>
          <w:szCs w:val="28"/>
          <w:bdr w:val="none" w:sz="0" w:space="0" w:color="auto" w:frame="1"/>
          <w:lang w:eastAsia="en-GB"/>
          <w14:ligatures w14:val="none"/>
        </w:rPr>
        <w:t>Site address:</w:t>
      </w:r>
      <w:r>
        <w:rPr>
          <w:rFonts w:ascii="Calibri" w:eastAsia="Times New Roman" w:hAnsi="Calibri" w:cs="Calibri"/>
          <w:color w:val="242424"/>
          <w:kern w:val="0"/>
          <w:sz w:val="28"/>
          <w:szCs w:val="28"/>
          <w:bdr w:val="none" w:sz="0" w:space="0" w:color="auto" w:frame="1"/>
          <w:lang w:eastAsia="en-GB"/>
          <w14:ligatures w14:val="none"/>
        </w:rPr>
        <w:t xml:space="preserve"> IWM Duxford South Side Royston Road Duxford.</w:t>
      </w:r>
    </w:p>
    <w:p w14:paraId="1FACA6F7" w14:textId="77777777" w:rsidR="00654887" w:rsidRDefault="00654887" w:rsidP="00654887">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p>
    <w:p w14:paraId="3D8E21E7" w14:textId="77777777" w:rsidR="00654887" w:rsidRPr="00161329" w:rsidRDefault="00654887" w:rsidP="00654887">
      <w:pPr>
        <w:spacing w:line="252" w:lineRule="auto"/>
        <w:rPr>
          <w:rFonts w:ascii="Calibri" w:eastAsia="Times New Roman" w:hAnsi="Calibri" w:cs="Calibri"/>
          <w:color w:val="000000"/>
          <w:kern w:val="0"/>
          <w:sz w:val="28"/>
          <w:szCs w:val="28"/>
          <w:lang w:eastAsia="en-GB"/>
          <w14:ligatures w14:val="none"/>
        </w:rPr>
      </w:pPr>
      <w:r w:rsidRPr="001A289C">
        <w:rPr>
          <w:rFonts w:ascii="Calibri" w:eastAsia="Times New Roman" w:hAnsi="Calibri" w:cs="Calibri"/>
          <w:b/>
          <w:bCs/>
          <w:color w:val="000000"/>
          <w:kern w:val="0"/>
          <w:sz w:val="28"/>
          <w:szCs w:val="28"/>
          <w:lang w:eastAsia="en-GB"/>
          <w14:ligatures w14:val="none"/>
        </w:rPr>
        <w:t>ITEM 16.</w:t>
      </w:r>
      <w:r w:rsidRPr="00161329">
        <w:rPr>
          <w:rFonts w:ascii="Calibri" w:eastAsia="Times New Roman" w:hAnsi="Calibri" w:cs="Calibri"/>
          <w:color w:val="000000"/>
          <w:kern w:val="0"/>
          <w:sz w:val="28"/>
          <w:szCs w:val="28"/>
          <w:lang w:eastAsia="en-GB"/>
          <w14:ligatures w14:val="none"/>
        </w:rPr>
        <w:t xml:space="preserve"> </w:t>
      </w:r>
      <w:r w:rsidRPr="001A289C">
        <w:rPr>
          <w:rFonts w:ascii="Calibri" w:eastAsia="Times New Roman" w:hAnsi="Calibri" w:cs="Calibri"/>
          <w:color w:val="000000"/>
          <w:kern w:val="0"/>
          <w:sz w:val="28"/>
          <w:szCs w:val="28"/>
          <w:u w:val="single"/>
          <w:lang w:eastAsia="en-GB"/>
          <w14:ligatures w14:val="none"/>
        </w:rPr>
        <w:t>Accounts (Month 7 of 2025/26)</w:t>
      </w:r>
    </w:p>
    <w:p w14:paraId="10B78266" w14:textId="77777777" w:rsidR="00654887" w:rsidRPr="00161329" w:rsidRDefault="00654887" w:rsidP="00654887">
      <w:pPr>
        <w:spacing w:line="259" w:lineRule="auto"/>
        <w:rPr>
          <w:rFonts w:ascii="Calibri" w:hAnsi="Calibri" w:cs="Calibri"/>
          <w:bCs/>
          <w:sz w:val="28"/>
          <w:szCs w:val="28"/>
          <w:u w:val="single"/>
        </w:rPr>
      </w:pPr>
      <w:r w:rsidRPr="001A289C">
        <w:rPr>
          <w:rFonts w:ascii="Calibri" w:hAnsi="Calibri" w:cs="Calibri"/>
          <w:b/>
          <w:sz w:val="28"/>
          <w:szCs w:val="28"/>
        </w:rPr>
        <w:t>ITEM 17</w:t>
      </w:r>
      <w:r w:rsidRPr="00161329">
        <w:rPr>
          <w:rFonts w:ascii="Calibri" w:hAnsi="Calibri" w:cs="Calibri"/>
          <w:bCs/>
          <w:sz w:val="28"/>
          <w:szCs w:val="28"/>
        </w:rPr>
        <w:t xml:space="preserve">. </w:t>
      </w:r>
      <w:r w:rsidRPr="001A289C">
        <w:rPr>
          <w:rFonts w:ascii="Calibri" w:hAnsi="Calibri" w:cs="Calibri"/>
          <w:bCs/>
          <w:sz w:val="28"/>
          <w:szCs w:val="28"/>
          <w:u w:val="single"/>
        </w:rPr>
        <w:t>Correspondence</w:t>
      </w:r>
    </w:p>
    <w:p w14:paraId="6B12309C" w14:textId="77777777" w:rsidR="00654887" w:rsidRPr="001A289C" w:rsidRDefault="00654887" w:rsidP="00654887">
      <w:pPr>
        <w:spacing w:line="259" w:lineRule="auto"/>
        <w:rPr>
          <w:rFonts w:ascii="Calibri" w:hAnsi="Calibri" w:cs="Calibri"/>
          <w:bCs/>
          <w:sz w:val="28"/>
          <w:szCs w:val="28"/>
        </w:rPr>
      </w:pPr>
      <w:r w:rsidRPr="001A289C">
        <w:rPr>
          <w:rFonts w:ascii="Calibri" w:hAnsi="Calibri" w:cs="Calibri"/>
          <w:b/>
          <w:kern w:val="0"/>
          <w:sz w:val="28"/>
          <w:szCs w:val="28"/>
          <w14:ligatures w14:val="none"/>
        </w:rPr>
        <w:t>ITEM 18.</w:t>
      </w:r>
      <w:r w:rsidRPr="00161329">
        <w:rPr>
          <w:rFonts w:ascii="Calibri" w:hAnsi="Calibri" w:cs="Calibri"/>
          <w:bCs/>
          <w:kern w:val="0"/>
          <w:sz w:val="28"/>
          <w:szCs w:val="28"/>
          <w14:ligatures w14:val="none"/>
        </w:rPr>
        <w:t xml:space="preserve"> </w:t>
      </w:r>
      <w:r w:rsidRPr="001A289C">
        <w:rPr>
          <w:rFonts w:ascii="Calibri" w:hAnsi="Calibri" w:cs="Calibri"/>
          <w:bCs/>
          <w:sz w:val="28"/>
          <w:szCs w:val="28"/>
          <w:u w:val="single"/>
        </w:rPr>
        <w:t>Date of Next Meeting</w:t>
      </w:r>
      <w:r>
        <w:rPr>
          <w:rFonts w:ascii="Calibri" w:hAnsi="Calibri" w:cs="Calibri"/>
          <w:bCs/>
          <w:sz w:val="28"/>
          <w:szCs w:val="28"/>
        </w:rPr>
        <w:t xml:space="preserve"> - </w:t>
      </w:r>
      <w:r w:rsidRPr="00161329">
        <w:rPr>
          <w:rFonts w:ascii="Calibri" w:hAnsi="Calibri" w:cs="Calibri"/>
          <w:b/>
          <w:bCs/>
          <w:sz w:val="28"/>
          <w:szCs w:val="28"/>
          <w:u w:val="single"/>
        </w:rPr>
        <w:t>Tuesday 10</w:t>
      </w:r>
      <w:r w:rsidRPr="00161329">
        <w:rPr>
          <w:rFonts w:ascii="Calibri" w:hAnsi="Calibri" w:cs="Calibri"/>
          <w:b/>
          <w:bCs/>
          <w:sz w:val="28"/>
          <w:szCs w:val="28"/>
          <w:u w:val="single"/>
          <w:vertAlign w:val="superscript"/>
        </w:rPr>
        <w:t>th</w:t>
      </w:r>
      <w:r w:rsidRPr="00161329">
        <w:rPr>
          <w:rFonts w:ascii="Calibri" w:hAnsi="Calibri" w:cs="Calibri"/>
          <w:b/>
          <w:bCs/>
          <w:sz w:val="28"/>
          <w:szCs w:val="28"/>
          <w:u w:val="single"/>
        </w:rPr>
        <w:t xml:space="preserve"> November 2026.</w:t>
      </w:r>
    </w:p>
    <w:p w14:paraId="7253265B" w14:textId="77777777" w:rsidR="00DF0FFD" w:rsidRDefault="00DF0FFD"/>
    <w:sectPr w:rsidR="00DF0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87"/>
    <w:rsid w:val="00654887"/>
    <w:rsid w:val="006F20B9"/>
    <w:rsid w:val="00C8787F"/>
    <w:rsid w:val="00DF0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45822"/>
  <w15:chartTrackingRefBased/>
  <w15:docId w15:val="{AE2DC6F6-0F70-4BDE-924C-1C0B07E8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87"/>
    <w:pPr>
      <w:spacing w:line="278" w:lineRule="auto"/>
    </w:pPr>
    <w:rPr>
      <w:sz w:val="24"/>
      <w:szCs w:val="24"/>
    </w:rPr>
  </w:style>
  <w:style w:type="paragraph" w:styleId="Heading1">
    <w:name w:val="heading 1"/>
    <w:basedOn w:val="Normal"/>
    <w:next w:val="Normal"/>
    <w:link w:val="Heading1Char"/>
    <w:uiPriority w:val="9"/>
    <w:qFormat/>
    <w:rsid w:val="00654887"/>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4887"/>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4887"/>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4887"/>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654887"/>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654887"/>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654887"/>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654887"/>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654887"/>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8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48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48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48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48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8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8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8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887"/>
    <w:rPr>
      <w:rFonts w:eastAsiaTheme="majorEastAsia" w:cstheme="majorBidi"/>
      <w:color w:val="272727" w:themeColor="text1" w:themeTint="D8"/>
    </w:rPr>
  </w:style>
  <w:style w:type="paragraph" w:styleId="Title">
    <w:name w:val="Title"/>
    <w:basedOn w:val="Normal"/>
    <w:next w:val="Normal"/>
    <w:link w:val="TitleChar"/>
    <w:uiPriority w:val="10"/>
    <w:qFormat/>
    <w:rsid w:val="00654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8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887"/>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8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887"/>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654887"/>
    <w:rPr>
      <w:i/>
      <w:iCs/>
      <w:color w:val="404040" w:themeColor="text1" w:themeTint="BF"/>
    </w:rPr>
  </w:style>
  <w:style w:type="paragraph" w:styleId="ListParagraph">
    <w:name w:val="List Paragraph"/>
    <w:basedOn w:val="Normal"/>
    <w:uiPriority w:val="34"/>
    <w:qFormat/>
    <w:rsid w:val="00654887"/>
    <w:pPr>
      <w:spacing w:line="259" w:lineRule="auto"/>
      <w:ind w:left="720"/>
      <w:contextualSpacing/>
    </w:pPr>
    <w:rPr>
      <w:sz w:val="22"/>
      <w:szCs w:val="22"/>
    </w:rPr>
  </w:style>
  <w:style w:type="character" w:styleId="IntenseEmphasis">
    <w:name w:val="Intense Emphasis"/>
    <w:basedOn w:val="DefaultParagraphFont"/>
    <w:uiPriority w:val="21"/>
    <w:qFormat/>
    <w:rsid w:val="00654887"/>
    <w:rPr>
      <w:i/>
      <w:iCs/>
      <w:color w:val="0F4761" w:themeColor="accent1" w:themeShade="BF"/>
    </w:rPr>
  </w:style>
  <w:style w:type="paragraph" w:styleId="IntenseQuote">
    <w:name w:val="Intense Quote"/>
    <w:basedOn w:val="Normal"/>
    <w:next w:val="Normal"/>
    <w:link w:val="IntenseQuoteChar"/>
    <w:uiPriority w:val="30"/>
    <w:qFormat/>
    <w:rsid w:val="0065488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654887"/>
    <w:rPr>
      <w:i/>
      <w:iCs/>
      <w:color w:val="0F4761" w:themeColor="accent1" w:themeShade="BF"/>
    </w:rPr>
  </w:style>
  <w:style w:type="character" w:styleId="IntenseReference">
    <w:name w:val="Intense Reference"/>
    <w:basedOn w:val="DefaultParagraphFont"/>
    <w:uiPriority w:val="32"/>
    <w:qFormat/>
    <w:rsid w:val="00654887"/>
    <w:rPr>
      <w:b/>
      <w:bCs/>
      <w:smallCaps/>
      <w:color w:val="0F4761" w:themeColor="accent1" w:themeShade="BF"/>
      <w:spacing w:val="5"/>
    </w:rPr>
  </w:style>
  <w:style w:type="paragraph" w:styleId="NormalWeb">
    <w:name w:val="Normal (Web)"/>
    <w:basedOn w:val="Normal"/>
    <w:uiPriority w:val="99"/>
    <w:semiHidden/>
    <w:unhideWhenUsed/>
    <w:rsid w:val="0065488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2325</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cp:revision>
  <dcterms:created xsi:type="dcterms:W3CDTF">2026-10-06T20:12:00Z</dcterms:created>
  <dcterms:modified xsi:type="dcterms:W3CDTF">2026-10-06T20:13:00Z</dcterms:modified>
</cp:coreProperties>
</file>