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6E640" w14:textId="77777777" w:rsidR="00FB2203" w:rsidRDefault="00FB2203" w:rsidP="00FB2203">
      <w:pPr>
        <w:spacing w:line="242" w:lineRule="auto"/>
        <w:jc w:val="center"/>
        <w:rPr>
          <w:rFonts w:ascii="Calibri" w:hAnsi="Calibri" w:cs="Calibri"/>
          <w:b/>
          <w:bCs/>
          <w:kern w:val="0"/>
          <w:sz w:val="28"/>
          <w:szCs w:val="28"/>
          <w:u w:val="single"/>
        </w:rPr>
      </w:pPr>
      <w:r>
        <w:rPr>
          <w:rFonts w:ascii="Calibri" w:hAnsi="Calibri" w:cs="Calibri"/>
          <w:b/>
          <w:bCs/>
          <w:kern w:val="0"/>
          <w:sz w:val="28"/>
          <w:szCs w:val="28"/>
          <w:u w:val="single"/>
        </w:rPr>
        <w:t xml:space="preserve">WHITTLESFORD PARISH COUNCIL MEETING </w:t>
      </w:r>
    </w:p>
    <w:p w14:paraId="0FCBF3EE" w14:textId="77777777" w:rsidR="00FB2203" w:rsidRDefault="00FB2203" w:rsidP="00FB2203">
      <w:pPr>
        <w:spacing w:line="242" w:lineRule="auto"/>
        <w:jc w:val="center"/>
      </w:pPr>
      <w:r>
        <w:rPr>
          <w:rFonts w:ascii="Calibri" w:hAnsi="Calibri" w:cs="Calibri"/>
          <w:kern w:val="0"/>
          <w:sz w:val="28"/>
          <w:szCs w:val="28"/>
          <w:u w:val="single"/>
        </w:rPr>
        <w:t>TO BE HELD ON TUESDAY 13</w:t>
      </w:r>
      <w:r>
        <w:rPr>
          <w:rFonts w:ascii="Calibri" w:hAnsi="Calibri" w:cs="Calibri"/>
          <w:kern w:val="0"/>
          <w:sz w:val="28"/>
          <w:szCs w:val="28"/>
          <w:u w:val="single"/>
          <w:vertAlign w:val="superscript"/>
        </w:rPr>
        <w:t>th</w:t>
      </w:r>
      <w:r>
        <w:rPr>
          <w:rFonts w:ascii="Calibri" w:hAnsi="Calibri" w:cs="Calibri"/>
          <w:kern w:val="0"/>
          <w:sz w:val="28"/>
          <w:szCs w:val="28"/>
          <w:u w:val="single"/>
        </w:rPr>
        <w:t xml:space="preserve"> JANUARY  2026 AT 7.30PM </w:t>
      </w:r>
    </w:p>
    <w:p w14:paraId="1E599A4D" w14:textId="77777777" w:rsidR="00FB2203" w:rsidRDefault="00FB2203" w:rsidP="00FB2203">
      <w:pPr>
        <w:spacing w:line="242" w:lineRule="auto"/>
        <w:jc w:val="center"/>
        <w:rPr>
          <w:rFonts w:ascii="Calibri" w:hAnsi="Calibri" w:cs="Calibri"/>
          <w:kern w:val="0"/>
          <w:sz w:val="28"/>
          <w:szCs w:val="28"/>
          <w:u w:val="single"/>
        </w:rPr>
      </w:pPr>
      <w:r>
        <w:rPr>
          <w:rFonts w:ascii="Calibri" w:hAnsi="Calibri" w:cs="Calibri"/>
          <w:kern w:val="0"/>
          <w:sz w:val="28"/>
          <w:szCs w:val="28"/>
          <w:u w:val="single"/>
        </w:rPr>
        <w:t>IN THE MILLENNIUM ROOM OF THE MEMORIAL HALL</w:t>
      </w:r>
    </w:p>
    <w:p w14:paraId="6E812F39" w14:textId="77777777" w:rsidR="00FB2203" w:rsidRDefault="00FB2203" w:rsidP="00FB2203">
      <w:pPr>
        <w:spacing w:line="242" w:lineRule="auto"/>
        <w:jc w:val="center"/>
        <w:rPr>
          <w:rFonts w:ascii="Calibri" w:hAnsi="Calibri" w:cs="Calibri"/>
          <w:kern w:val="0"/>
          <w:sz w:val="28"/>
          <w:szCs w:val="28"/>
          <w:u w:val="single"/>
        </w:rPr>
      </w:pPr>
    </w:p>
    <w:p w14:paraId="6CFD80D6" w14:textId="77777777" w:rsidR="00FB2203" w:rsidRDefault="00FB2203" w:rsidP="00FB2203">
      <w:pPr>
        <w:spacing w:line="242" w:lineRule="auto"/>
        <w:jc w:val="center"/>
        <w:rPr>
          <w:rFonts w:ascii="Calibri" w:hAnsi="Calibri" w:cs="Calibri"/>
          <w:b/>
          <w:bCs/>
          <w:kern w:val="0"/>
          <w:sz w:val="28"/>
          <w:szCs w:val="28"/>
          <w:u w:val="single"/>
        </w:rPr>
      </w:pPr>
      <w:r>
        <w:rPr>
          <w:rFonts w:ascii="Calibri" w:hAnsi="Calibri" w:cs="Calibri"/>
          <w:b/>
          <w:bCs/>
          <w:kern w:val="0"/>
          <w:sz w:val="28"/>
          <w:szCs w:val="28"/>
          <w:u w:val="single"/>
        </w:rPr>
        <w:t>AGENDA</w:t>
      </w:r>
    </w:p>
    <w:p w14:paraId="54447792" w14:textId="77777777" w:rsidR="00FB2203" w:rsidRDefault="00FB2203" w:rsidP="00FB2203">
      <w:pPr>
        <w:spacing w:line="242" w:lineRule="auto"/>
        <w:jc w:val="center"/>
        <w:rPr>
          <w:rFonts w:ascii="Calibri" w:hAnsi="Calibri" w:cs="Calibri"/>
          <w:kern w:val="0"/>
          <w:sz w:val="28"/>
          <w:szCs w:val="28"/>
          <w:u w:val="single"/>
        </w:rPr>
      </w:pPr>
      <w:r>
        <w:rPr>
          <w:rFonts w:ascii="Calibri" w:hAnsi="Calibri" w:cs="Calibri"/>
          <w:kern w:val="0"/>
          <w:sz w:val="28"/>
          <w:szCs w:val="28"/>
          <w:u w:val="single"/>
        </w:rPr>
        <w:t>All Members of Whittlesford Parish Council are summoned to attend for the following business to be transacted.</w:t>
      </w:r>
    </w:p>
    <w:p w14:paraId="61ABF02F" w14:textId="77777777" w:rsidR="00FB2203" w:rsidRDefault="00FB2203" w:rsidP="00FB2203">
      <w:pPr>
        <w:spacing w:line="242" w:lineRule="auto"/>
        <w:jc w:val="center"/>
        <w:rPr>
          <w:rFonts w:ascii="Calibri" w:hAnsi="Calibri" w:cs="Calibri"/>
          <w:kern w:val="0"/>
          <w:sz w:val="28"/>
          <w:szCs w:val="28"/>
          <w:u w:val="single"/>
        </w:rPr>
      </w:pPr>
    </w:p>
    <w:p w14:paraId="1C2A143E" w14:textId="77777777" w:rsidR="00FB2203" w:rsidRDefault="00FB2203" w:rsidP="00FB2203">
      <w:pPr>
        <w:spacing w:line="242" w:lineRule="auto"/>
      </w:pPr>
      <w:r>
        <w:rPr>
          <w:rFonts w:ascii="Calibri" w:hAnsi="Calibri" w:cs="Calibri"/>
          <w:bCs/>
          <w:kern w:val="0"/>
          <w:sz w:val="28"/>
          <w:szCs w:val="28"/>
        </w:rPr>
        <w:t xml:space="preserve">ITEM 1. </w:t>
      </w:r>
      <w:r>
        <w:rPr>
          <w:rFonts w:ascii="Calibri" w:hAnsi="Calibri" w:cs="Calibri"/>
          <w:b/>
          <w:kern w:val="0"/>
          <w:sz w:val="28"/>
          <w:szCs w:val="28"/>
          <w:u w:val="single"/>
        </w:rPr>
        <w:t>APOLOGIES FOR ABSENCE</w:t>
      </w:r>
    </w:p>
    <w:p w14:paraId="155747D9" w14:textId="77777777" w:rsidR="00FB2203" w:rsidRDefault="00FB2203" w:rsidP="00FB2203">
      <w:pPr>
        <w:spacing w:line="242" w:lineRule="auto"/>
      </w:pPr>
      <w:r>
        <w:rPr>
          <w:rFonts w:ascii="Calibri" w:hAnsi="Calibri" w:cs="Calibri"/>
          <w:bCs/>
          <w:kern w:val="0"/>
          <w:sz w:val="28"/>
          <w:szCs w:val="28"/>
        </w:rPr>
        <w:t xml:space="preserve">ITEM 2. </w:t>
      </w:r>
      <w:r>
        <w:rPr>
          <w:rFonts w:ascii="Calibri" w:hAnsi="Calibri" w:cs="Calibri"/>
          <w:b/>
          <w:kern w:val="0"/>
          <w:sz w:val="28"/>
          <w:szCs w:val="28"/>
          <w:u w:val="single"/>
        </w:rPr>
        <w:t>DECLARATION OF INTEREST</w:t>
      </w:r>
    </w:p>
    <w:p w14:paraId="506C0195" w14:textId="77777777" w:rsidR="00FB2203" w:rsidRDefault="00FB2203" w:rsidP="00FB2203">
      <w:pPr>
        <w:spacing w:line="242" w:lineRule="auto"/>
      </w:pPr>
      <w:r>
        <w:rPr>
          <w:rFonts w:ascii="Calibri" w:hAnsi="Calibri" w:cs="Calibri"/>
          <w:bCs/>
          <w:kern w:val="0"/>
          <w:sz w:val="28"/>
          <w:szCs w:val="28"/>
        </w:rPr>
        <w:t xml:space="preserve">ITEM 3. </w:t>
      </w:r>
      <w:r>
        <w:rPr>
          <w:rFonts w:ascii="Calibri" w:hAnsi="Calibri" w:cs="Calibri"/>
          <w:b/>
          <w:kern w:val="0"/>
          <w:sz w:val="28"/>
          <w:szCs w:val="28"/>
          <w:u w:val="single"/>
        </w:rPr>
        <w:t>SIGNING OF THE MINUTES</w:t>
      </w:r>
    </w:p>
    <w:p w14:paraId="5A85A258" w14:textId="77777777" w:rsidR="00FB2203" w:rsidRDefault="00FB2203" w:rsidP="00FB2203">
      <w:pPr>
        <w:spacing w:line="242" w:lineRule="auto"/>
      </w:pPr>
      <w:r>
        <w:rPr>
          <w:rFonts w:ascii="Calibri" w:hAnsi="Calibri" w:cs="Calibri"/>
          <w:bCs/>
          <w:kern w:val="0"/>
          <w:sz w:val="28"/>
          <w:szCs w:val="28"/>
        </w:rPr>
        <w:t xml:space="preserve">ITEM 4. </w:t>
      </w:r>
      <w:r>
        <w:rPr>
          <w:rFonts w:ascii="Calibri" w:hAnsi="Calibri" w:cs="Calibri"/>
          <w:b/>
          <w:kern w:val="0"/>
          <w:sz w:val="28"/>
          <w:szCs w:val="28"/>
          <w:u w:val="single"/>
        </w:rPr>
        <w:t>MATTERS ARISING</w:t>
      </w:r>
    </w:p>
    <w:p w14:paraId="53B1F56A" w14:textId="77777777" w:rsidR="00FB2203" w:rsidRDefault="00FB2203" w:rsidP="00FB2203">
      <w:pPr>
        <w:spacing w:line="242" w:lineRule="auto"/>
      </w:pPr>
      <w:r>
        <w:rPr>
          <w:rFonts w:ascii="Calibri" w:hAnsi="Calibri" w:cs="Calibri"/>
          <w:bCs/>
          <w:kern w:val="0"/>
          <w:sz w:val="28"/>
          <w:szCs w:val="28"/>
        </w:rPr>
        <w:t xml:space="preserve">ITEM 5. </w:t>
      </w:r>
      <w:r>
        <w:rPr>
          <w:rFonts w:ascii="Calibri" w:hAnsi="Calibri" w:cs="Calibri"/>
          <w:b/>
          <w:kern w:val="0"/>
          <w:sz w:val="28"/>
          <w:szCs w:val="28"/>
          <w:u w:val="single"/>
        </w:rPr>
        <w:t>ANNOUNCEMENTS FROM THE CHAIR</w:t>
      </w:r>
      <w:r>
        <w:rPr>
          <w:rFonts w:ascii="Calibri" w:hAnsi="Calibri" w:cs="Calibri"/>
          <w:bCs/>
          <w:kern w:val="0"/>
          <w:sz w:val="28"/>
          <w:szCs w:val="28"/>
        </w:rPr>
        <w:t xml:space="preserve"> </w:t>
      </w:r>
    </w:p>
    <w:p w14:paraId="6D20CF7A" w14:textId="77777777" w:rsidR="00FB2203" w:rsidRDefault="00FB2203" w:rsidP="00FB2203">
      <w:pPr>
        <w:spacing w:line="242" w:lineRule="auto"/>
      </w:pPr>
      <w:r>
        <w:rPr>
          <w:rFonts w:ascii="Calibri" w:hAnsi="Calibri" w:cs="Calibri"/>
          <w:bCs/>
          <w:kern w:val="0"/>
          <w:sz w:val="28"/>
          <w:szCs w:val="28"/>
        </w:rPr>
        <w:t xml:space="preserve">ITEM 6. </w:t>
      </w:r>
      <w:r>
        <w:rPr>
          <w:rFonts w:ascii="Calibri" w:hAnsi="Calibri" w:cs="Calibri"/>
          <w:b/>
          <w:kern w:val="0"/>
          <w:sz w:val="28"/>
          <w:szCs w:val="28"/>
          <w:u w:val="single"/>
        </w:rPr>
        <w:t>OPEN FORUM</w:t>
      </w:r>
      <w:r>
        <w:rPr>
          <w:rFonts w:ascii="Calibri" w:hAnsi="Calibri" w:cs="Calibri"/>
          <w:bCs/>
          <w:kern w:val="0"/>
          <w:sz w:val="28"/>
          <w:szCs w:val="28"/>
        </w:rPr>
        <w:t xml:space="preserve"> </w:t>
      </w:r>
    </w:p>
    <w:p w14:paraId="1EC471B6" w14:textId="77777777" w:rsidR="00FB2203" w:rsidRDefault="00FB2203" w:rsidP="00FB2203">
      <w:pPr>
        <w:spacing w:line="242" w:lineRule="auto"/>
      </w:pPr>
      <w:r>
        <w:rPr>
          <w:rFonts w:ascii="Calibri" w:hAnsi="Calibri" w:cs="Calibri"/>
          <w:bCs/>
          <w:kern w:val="0"/>
          <w:sz w:val="28"/>
          <w:szCs w:val="28"/>
        </w:rPr>
        <w:t xml:space="preserve">ITEM 7. </w:t>
      </w:r>
      <w:r>
        <w:rPr>
          <w:rFonts w:ascii="Calibri" w:hAnsi="Calibri" w:cs="Calibri"/>
          <w:b/>
          <w:kern w:val="0"/>
          <w:sz w:val="28"/>
          <w:szCs w:val="28"/>
          <w:u w:val="single"/>
        </w:rPr>
        <w:t>COUNTY &amp; DISTRICT REPORTS</w:t>
      </w:r>
    </w:p>
    <w:p w14:paraId="714B064A" w14:textId="77777777" w:rsidR="00FB2203" w:rsidRDefault="00FB2203" w:rsidP="00FB2203">
      <w:pPr>
        <w:spacing w:after="0" w:line="240" w:lineRule="auto"/>
      </w:pPr>
      <w:r>
        <w:rPr>
          <w:rFonts w:ascii="Calibri" w:eastAsia="Times New Roman" w:hAnsi="Calibri" w:cs="Calibri"/>
          <w:bCs/>
          <w:sz w:val="28"/>
          <w:szCs w:val="28"/>
        </w:rPr>
        <w:t xml:space="preserve">ITEM 8. </w:t>
      </w:r>
      <w:r>
        <w:rPr>
          <w:rFonts w:ascii="Calibri" w:eastAsia="Times New Roman" w:hAnsi="Calibri" w:cs="Calibri"/>
          <w:b/>
          <w:sz w:val="28"/>
          <w:szCs w:val="28"/>
          <w:u w:val="single"/>
        </w:rPr>
        <w:t>TO DISCUSS TRAFFIC CALMING MEASURES AT HILL FARM ROAD AND TO DECIDE IF AN LHI IS THE APPROPIATE WAY FORWARD</w:t>
      </w:r>
    </w:p>
    <w:p w14:paraId="663D4768" w14:textId="77777777" w:rsidR="00FB2203" w:rsidRDefault="00FB2203" w:rsidP="00FB2203">
      <w:pPr>
        <w:shd w:val="clear" w:color="auto" w:fill="FFFFFF"/>
        <w:spacing w:after="0" w:line="240" w:lineRule="auto"/>
        <w:textAlignment w:val="baseline"/>
        <w:rPr>
          <w:rFonts w:ascii="Calibri" w:eastAsia="Times New Roman" w:hAnsi="Calibri" w:cs="Calibri"/>
          <w:bCs/>
          <w:sz w:val="28"/>
          <w:szCs w:val="28"/>
          <w:u w:val="single"/>
        </w:rPr>
      </w:pPr>
    </w:p>
    <w:p w14:paraId="57E94ACE" w14:textId="77777777" w:rsidR="00FB2203" w:rsidRDefault="00FB2203" w:rsidP="00FB2203">
      <w:pPr>
        <w:shd w:val="clear" w:color="auto" w:fill="FFFFFF"/>
        <w:spacing w:after="0" w:line="240" w:lineRule="auto"/>
        <w:textAlignment w:val="baseline"/>
      </w:pPr>
      <w:r>
        <w:rPr>
          <w:rFonts w:ascii="Calibri" w:eastAsia="Times New Roman" w:hAnsi="Calibri" w:cs="Calibri"/>
          <w:bCs/>
          <w:sz w:val="28"/>
          <w:szCs w:val="28"/>
        </w:rPr>
        <w:t>ITEM 9.</w:t>
      </w:r>
      <w:r>
        <w:rPr>
          <w:rFonts w:ascii="Calibri" w:eastAsia="Times New Roman" w:hAnsi="Calibri" w:cs="Calibri"/>
          <w:color w:val="242424"/>
          <w:kern w:val="0"/>
          <w:sz w:val="28"/>
          <w:szCs w:val="28"/>
          <w:u w:val="single"/>
          <w:lang w:eastAsia="en-GB"/>
        </w:rPr>
        <w:t xml:space="preserve"> </w:t>
      </w:r>
      <w:r>
        <w:rPr>
          <w:rFonts w:ascii="Calibri" w:eastAsia="Times New Roman" w:hAnsi="Calibri" w:cs="Calibri"/>
          <w:b/>
          <w:bCs/>
          <w:color w:val="242424"/>
          <w:kern w:val="0"/>
          <w:sz w:val="28"/>
          <w:szCs w:val="28"/>
          <w:u w:val="single"/>
          <w:lang w:eastAsia="en-GB"/>
        </w:rPr>
        <w:t>TO DISCUSS SPEED MONITORING AT WEST END</w:t>
      </w:r>
    </w:p>
    <w:p w14:paraId="2BE79B80" w14:textId="77777777" w:rsidR="00FB2203" w:rsidRDefault="00FB2203" w:rsidP="00FB2203">
      <w:pPr>
        <w:shd w:val="clear" w:color="auto" w:fill="FFFFFF"/>
        <w:spacing w:after="0" w:line="240" w:lineRule="auto"/>
        <w:textAlignment w:val="baseline"/>
        <w:rPr>
          <w:rFonts w:ascii="Calibri" w:eastAsia="Times New Roman" w:hAnsi="Calibri" w:cs="Calibri"/>
          <w:color w:val="242424"/>
          <w:kern w:val="0"/>
          <w:sz w:val="28"/>
          <w:szCs w:val="28"/>
          <w:lang w:eastAsia="en-GB"/>
        </w:rPr>
      </w:pPr>
    </w:p>
    <w:p w14:paraId="6F454F18" w14:textId="77777777" w:rsidR="00FB2203" w:rsidRDefault="00FB2203" w:rsidP="00FB2203">
      <w:pPr>
        <w:spacing w:after="0" w:line="240" w:lineRule="auto"/>
      </w:pPr>
      <w:r>
        <w:rPr>
          <w:rFonts w:ascii="Calibri" w:eastAsia="Times New Roman" w:hAnsi="Calibri" w:cs="Calibri"/>
          <w:bCs/>
          <w:sz w:val="28"/>
          <w:szCs w:val="28"/>
        </w:rPr>
        <w:t xml:space="preserve">ITEM 10. </w:t>
      </w:r>
      <w:r>
        <w:rPr>
          <w:rFonts w:ascii="Calibri" w:eastAsia="Times New Roman" w:hAnsi="Calibri" w:cs="Calibri"/>
          <w:b/>
          <w:sz w:val="28"/>
          <w:szCs w:val="28"/>
          <w:u w:val="single"/>
        </w:rPr>
        <w:t>TO CONSIDER QUOTATION TO FELL A TREE ON FOOTPATH 2 AT WHITTLESFORD MILL PRIOR TO RESUFACING</w:t>
      </w:r>
    </w:p>
    <w:p w14:paraId="50F84481" w14:textId="77777777" w:rsidR="00FB2203" w:rsidRDefault="00FB2203" w:rsidP="00FB2203">
      <w:pPr>
        <w:spacing w:after="0" w:line="240" w:lineRule="auto"/>
      </w:pPr>
    </w:p>
    <w:p w14:paraId="5F68DB35" w14:textId="77777777" w:rsidR="00FB2203" w:rsidRDefault="00FB2203" w:rsidP="00FB2203">
      <w:pPr>
        <w:spacing w:after="0" w:line="240" w:lineRule="auto"/>
      </w:pPr>
      <w:r>
        <w:t xml:space="preserve">ITEM 11. </w:t>
      </w:r>
      <w:r>
        <w:rPr>
          <w:rFonts w:ascii="Calibri" w:hAnsi="Calibri" w:cs="Calibri"/>
          <w:b/>
          <w:bCs/>
          <w:sz w:val="28"/>
          <w:szCs w:val="28"/>
          <w:u w:val="single"/>
        </w:rPr>
        <w:t>LOCAL PLAN</w:t>
      </w:r>
    </w:p>
    <w:p w14:paraId="54AE71FE" w14:textId="77777777" w:rsidR="00FB2203" w:rsidRDefault="00FB2203" w:rsidP="00FB2203">
      <w:pPr>
        <w:spacing w:after="0" w:line="240" w:lineRule="auto"/>
        <w:rPr>
          <w:rFonts w:ascii="Calibri" w:eastAsia="Times New Roman" w:hAnsi="Calibri" w:cs="Calibri"/>
          <w:bCs/>
          <w:sz w:val="28"/>
          <w:szCs w:val="28"/>
          <w:u w:val="single"/>
        </w:rPr>
      </w:pPr>
    </w:p>
    <w:p w14:paraId="43581323" w14:textId="77777777" w:rsidR="00FB2203" w:rsidRDefault="00FB2203" w:rsidP="00FB2203">
      <w:pPr>
        <w:spacing w:after="0" w:line="240" w:lineRule="auto"/>
      </w:pPr>
      <w:r>
        <w:rPr>
          <w:rFonts w:ascii="Calibri" w:eastAsia="Times New Roman" w:hAnsi="Calibri" w:cs="Calibri"/>
          <w:bCs/>
          <w:sz w:val="28"/>
          <w:szCs w:val="28"/>
        </w:rPr>
        <w:t xml:space="preserve">ITEM 12. </w:t>
      </w:r>
      <w:r>
        <w:rPr>
          <w:rFonts w:ascii="Calibri" w:eastAsia="Times New Roman" w:hAnsi="Calibri" w:cs="Calibri"/>
          <w:b/>
          <w:sz w:val="28"/>
          <w:szCs w:val="28"/>
          <w:u w:val="single"/>
        </w:rPr>
        <w:t>PLANNING REPORT</w:t>
      </w:r>
    </w:p>
    <w:p w14:paraId="24E2F4D7" w14:textId="77777777" w:rsidR="00FB2203" w:rsidRDefault="00FB2203" w:rsidP="00FB2203">
      <w:pPr>
        <w:spacing w:after="0" w:line="240" w:lineRule="auto"/>
        <w:rPr>
          <w:rFonts w:ascii="Calibri" w:eastAsia="Times New Roman" w:hAnsi="Calibri" w:cs="Calibri"/>
          <w:bCs/>
          <w:sz w:val="28"/>
          <w:szCs w:val="28"/>
        </w:rPr>
      </w:pPr>
    </w:p>
    <w:p w14:paraId="31D7AEC1" w14:textId="77777777" w:rsidR="00FB2203" w:rsidRDefault="00FB2203" w:rsidP="00FB2203">
      <w:pPr>
        <w:shd w:val="clear" w:color="auto" w:fill="FFFFFF"/>
        <w:spacing w:after="0" w:line="240" w:lineRule="auto"/>
        <w:rPr>
          <w:rFonts w:ascii="Calibri" w:eastAsia="Times New Roman" w:hAnsi="Calibri" w:cs="Calibri"/>
          <w:b/>
          <w:bCs/>
          <w:color w:val="242424"/>
          <w:kern w:val="0"/>
          <w:sz w:val="28"/>
          <w:szCs w:val="28"/>
          <w:u w:val="single"/>
          <w:lang w:eastAsia="en-GB"/>
        </w:rPr>
      </w:pPr>
      <w:r>
        <w:rPr>
          <w:rFonts w:ascii="Calibri" w:eastAsia="Times New Roman" w:hAnsi="Calibri" w:cs="Calibri"/>
          <w:b/>
          <w:bCs/>
          <w:color w:val="242424"/>
          <w:kern w:val="0"/>
          <w:sz w:val="28"/>
          <w:szCs w:val="28"/>
          <w:u w:val="single"/>
          <w:lang w:eastAsia="en-GB"/>
        </w:rPr>
        <w:t>Planning Reference: - 25/05032/FUL</w:t>
      </w:r>
    </w:p>
    <w:p w14:paraId="3A57E300" w14:textId="77777777" w:rsidR="00FB2203" w:rsidRDefault="00FB2203" w:rsidP="00FB2203">
      <w:pPr>
        <w:shd w:val="clear" w:color="auto" w:fill="FFFFFF"/>
        <w:spacing w:after="0" w:line="240" w:lineRule="auto"/>
        <w:textAlignment w:val="center"/>
      </w:pPr>
      <w:r>
        <w:rPr>
          <w:rFonts w:ascii="Calibri" w:eastAsia="Times New Roman" w:hAnsi="Calibri" w:cs="Calibri"/>
          <w:b/>
          <w:bCs/>
          <w:color w:val="242424"/>
          <w:kern w:val="0"/>
          <w:sz w:val="28"/>
          <w:szCs w:val="28"/>
          <w:lang w:eastAsia="en-GB"/>
        </w:rPr>
        <w:t>Proposal:</w:t>
      </w:r>
      <w:r>
        <w:rPr>
          <w:rFonts w:ascii="Calibri" w:eastAsia="Times New Roman" w:hAnsi="Calibri" w:cs="Calibri"/>
          <w:color w:val="242424"/>
          <w:kern w:val="0"/>
          <w:sz w:val="28"/>
          <w:szCs w:val="28"/>
          <w:lang w:eastAsia="en-GB"/>
        </w:rPr>
        <w:t xml:space="preserve"> Installation of a new vehicle security gate, consisting of two barrier arms to be installed to the rear/north side of the existing sliding security gate (to north site of IWM Duxford). The new security gate will comprise of 2x automatic rising arm barriers, with top and bottom skirts, sounder/strobe, safety loop, safety photocells and groundworks concerning concrete bases and associated electrical conduits.</w:t>
      </w:r>
    </w:p>
    <w:p w14:paraId="58AC5C60" w14:textId="77777777" w:rsidR="00FB2203" w:rsidRDefault="00FB2203" w:rsidP="00FB2203">
      <w:pPr>
        <w:shd w:val="clear" w:color="auto" w:fill="FFFFFF"/>
        <w:spacing w:after="0" w:line="240" w:lineRule="auto"/>
        <w:textAlignment w:val="center"/>
      </w:pPr>
      <w:r>
        <w:rPr>
          <w:rFonts w:ascii="Calibri" w:eastAsia="Times New Roman" w:hAnsi="Calibri" w:cs="Calibri"/>
          <w:b/>
          <w:bCs/>
          <w:color w:val="242424"/>
          <w:kern w:val="0"/>
          <w:sz w:val="28"/>
          <w:szCs w:val="28"/>
          <w:lang w:eastAsia="en-GB"/>
        </w:rPr>
        <w:lastRenderedPageBreak/>
        <w:t>Site address</w:t>
      </w:r>
      <w:r>
        <w:rPr>
          <w:rFonts w:ascii="Calibri" w:eastAsia="Times New Roman" w:hAnsi="Calibri" w:cs="Calibri"/>
          <w:color w:val="242424"/>
          <w:kern w:val="0"/>
          <w:sz w:val="28"/>
          <w:szCs w:val="28"/>
          <w:lang w:eastAsia="en-GB"/>
        </w:rPr>
        <w:t>: Imperial War Museum Royston Road Duxford</w:t>
      </w:r>
    </w:p>
    <w:p w14:paraId="6760C5DC" w14:textId="77777777" w:rsidR="00FB2203" w:rsidRDefault="00FB2203" w:rsidP="00FB2203">
      <w:pPr>
        <w:shd w:val="clear" w:color="auto" w:fill="FFFFFF"/>
        <w:spacing w:after="0" w:line="240" w:lineRule="auto"/>
        <w:textAlignment w:val="center"/>
      </w:pPr>
      <w:r>
        <w:rPr>
          <w:rFonts w:ascii="Calibri" w:eastAsia="Times New Roman" w:hAnsi="Calibri" w:cs="Calibri"/>
          <w:b/>
          <w:bCs/>
          <w:color w:val="242424"/>
          <w:kern w:val="0"/>
          <w:sz w:val="28"/>
          <w:szCs w:val="28"/>
          <w:u w:val="single"/>
          <w:lang w:eastAsia="en-GB"/>
        </w:rPr>
        <w:t>Planning Reference: - 25/05034/ADV</w:t>
      </w:r>
    </w:p>
    <w:p w14:paraId="069373D9" w14:textId="77777777" w:rsidR="00FB2203" w:rsidRDefault="00FB2203" w:rsidP="00FB2203">
      <w:pPr>
        <w:shd w:val="clear" w:color="auto" w:fill="FFFFFF"/>
        <w:spacing w:after="0" w:line="240" w:lineRule="auto"/>
        <w:textAlignment w:val="center"/>
      </w:pPr>
      <w:r>
        <w:rPr>
          <w:rFonts w:ascii="Calibri" w:eastAsia="Times New Roman" w:hAnsi="Calibri" w:cs="Calibri"/>
          <w:b/>
          <w:bCs/>
          <w:color w:val="242424"/>
          <w:kern w:val="0"/>
          <w:sz w:val="28"/>
          <w:szCs w:val="28"/>
          <w:lang w:eastAsia="en-GB"/>
        </w:rPr>
        <w:t>Proposal:</w:t>
      </w:r>
      <w:r>
        <w:rPr>
          <w:rFonts w:ascii="Calibri" w:eastAsia="Times New Roman" w:hAnsi="Calibri" w:cs="Calibri"/>
          <w:color w:val="242424"/>
          <w:kern w:val="0"/>
          <w:sz w:val="28"/>
          <w:szCs w:val="28"/>
          <w:lang w:eastAsia="en-GB"/>
        </w:rPr>
        <w:t xml:space="preserve"> Installation of replacement signs to include 2 No. internally illuminated roundels, 2 No. internally illuminated fascia signs and 1 set of non-illuminated new directional panels to exiting posts.</w:t>
      </w:r>
    </w:p>
    <w:p w14:paraId="61D00706" w14:textId="77777777" w:rsidR="00FB2203" w:rsidRDefault="00FB2203" w:rsidP="00FB2203">
      <w:pPr>
        <w:shd w:val="clear" w:color="auto" w:fill="FFFFFF"/>
        <w:spacing w:after="0" w:line="240" w:lineRule="auto"/>
        <w:textAlignment w:val="center"/>
      </w:pPr>
      <w:r>
        <w:rPr>
          <w:rFonts w:ascii="Calibri" w:eastAsia="Times New Roman" w:hAnsi="Calibri" w:cs="Calibri"/>
          <w:b/>
          <w:bCs/>
          <w:color w:val="242424"/>
          <w:kern w:val="0"/>
          <w:sz w:val="28"/>
          <w:szCs w:val="28"/>
          <w:lang w:eastAsia="en-GB"/>
        </w:rPr>
        <w:t>Site address:</w:t>
      </w:r>
      <w:r>
        <w:rPr>
          <w:rFonts w:ascii="Calibri" w:eastAsia="Times New Roman" w:hAnsi="Calibri" w:cs="Calibri"/>
          <w:color w:val="242424"/>
          <w:kern w:val="0"/>
          <w:sz w:val="28"/>
          <w:szCs w:val="28"/>
          <w:lang w:eastAsia="en-GB"/>
        </w:rPr>
        <w:t xml:space="preserve"> Holiday Inn Express Cambridge Station Road (East) Whittlesford</w:t>
      </w:r>
    </w:p>
    <w:p w14:paraId="04AA5E0E" w14:textId="77777777" w:rsidR="00FB2203" w:rsidRDefault="00FB2203" w:rsidP="00FB2203">
      <w:pPr>
        <w:shd w:val="clear" w:color="auto" w:fill="FFFFFF"/>
        <w:spacing w:after="0" w:line="240" w:lineRule="auto"/>
        <w:rPr>
          <w:rFonts w:ascii="Calibri" w:eastAsia="Times New Roman" w:hAnsi="Calibri" w:cs="Calibri"/>
          <w:color w:val="242424"/>
          <w:kern w:val="0"/>
          <w:sz w:val="28"/>
          <w:szCs w:val="28"/>
          <w:lang w:eastAsia="en-GB"/>
        </w:rPr>
      </w:pPr>
    </w:p>
    <w:p w14:paraId="16E6EFA4" w14:textId="77777777" w:rsidR="00FB2203" w:rsidRDefault="00FB2203" w:rsidP="00FB2203">
      <w:pPr>
        <w:shd w:val="clear" w:color="auto" w:fill="FFFFFF"/>
        <w:spacing w:after="0" w:line="240" w:lineRule="auto"/>
      </w:pPr>
      <w:r>
        <w:rPr>
          <w:rFonts w:ascii="Calibri" w:eastAsia="Times New Roman" w:hAnsi="Calibri" w:cs="Calibri"/>
          <w:b/>
          <w:bCs/>
          <w:color w:val="242424"/>
          <w:kern w:val="0"/>
          <w:sz w:val="28"/>
          <w:szCs w:val="28"/>
          <w:u w:val="single"/>
          <w:lang w:eastAsia="en-GB"/>
        </w:rPr>
        <w:t>Planning Reference: - 25/04745/LBC</w:t>
      </w:r>
    </w:p>
    <w:p w14:paraId="34843507" w14:textId="77777777" w:rsidR="00FB2203" w:rsidRDefault="00FB2203" w:rsidP="00FB2203">
      <w:pPr>
        <w:shd w:val="clear" w:color="auto" w:fill="FFFFFF"/>
        <w:spacing w:after="0" w:line="240" w:lineRule="auto"/>
        <w:textAlignment w:val="center"/>
      </w:pPr>
      <w:r>
        <w:rPr>
          <w:rFonts w:ascii="Calibri" w:eastAsia="Times New Roman" w:hAnsi="Calibri" w:cs="Calibri"/>
          <w:b/>
          <w:bCs/>
          <w:color w:val="242424"/>
          <w:kern w:val="0"/>
          <w:sz w:val="28"/>
          <w:szCs w:val="28"/>
          <w:lang w:eastAsia="en-GB"/>
        </w:rPr>
        <w:t>Proposal:</w:t>
      </w:r>
      <w:r>
        <w:rPr>
          <w:rFonts w:ascii="Calibri" w:eastAsia="Times New Roman" w:hAnsi="Calibri" w:cs="Calibri"/>
          <w:color w:val="242424"/>
          <w:kern w:val="0"/>
          <w:sz w:val="28"/>
          <w:szCs w:val="28"/>
          <w:lang w:eastAsia="en-GB"/>
        </w:rPr>
        <w:t xml:space="preserve"> Replace existing fibre cement corrugated roof covering to the northern half of Building 288, replace existing roof covering with a new fibre cement corrugated roof covering and upgrade all rainwater goods from UPVC to cast aluminium.</w:t>
      </w:r>
    </w:p>
    <w:p w14:paraId="4EF32E33" w14:textId="77777777" w:rsidR="00FB2203" w:rsidRDefault="00FB2203" w:rsidP="00FB2203">
      <w:pPr>
        <w:shd w:val="clear" w:color="auto" w:fill="FFFFFF"/>
        <w:spacing w:after="0" w:line="240" w:lineRule="auto"/>
        <w:textAlignment w:val="center"/>
      </w:pPr>
      <w:r>
        <w:rPr>
          <w:rFonts w:ascii="Calibri" w:eastAsia="Times New Roman" w:hAnsi="Calibri" w:cs="Calibri"/>
          <w:b/>
          <w:bCs/>
          <w:color w:val="242424"/>
          <w:kern w:val="0"/>
          <w:sz w:val="28"/>
          <w:szCs w:val="28"/>
          <w:lang w:eastAsia="en-GB"/>
        </w:rPr>
        <w:t>Site address:</w:t>
      </w:r>
      <w:r>
        <w:rPr>
          <w:rFonts w:ascii="Calibri" w:eastAsia="Times New Roman" w:hAnsi="Calibri" w:cs="Calibri"/>
          <w:color w:val="242424"/>
          <w:kern w:val="0"/>
          <w:sz w:val="28"/>
          <w:szCs w:val="28"/>
          <w:lang w:eastAsia="en-GB"/>
        </w:rPr>
        <w:t xml:space="preserve"> Building 288 Duxford Airfield, Raf A C Royston Road Duxford</w:t>
      </w:r>
    </w:p>
    <w:p w14:paraId="62404081" w14:textId="77777777" w:rsidR="00FB2203" w:rsidRDefault="00FB2203" w:rsidP="00FB2203">
      <w:pPr>
        <w:shd w:val="clear" w:color="auto" w:fill="FFFFFF"/>
        <w:spacing w:after="0" w:line="240" w:lineRule="auto"/>
        <w:rPr>
          <w:rFonts w:ascii="Calibri" w:eastAsia="Times New Roman" w:hAnsi="Calibri" w:cs="Calibri"/>
          <w:color w:val="242424"/>
          <w:kern w:val="0"/>
          <w:sz w:val="28"/>
          <w:szCs w:val="28"/>
          <w:lang w:eastAsia="en-GB"/>
        </w:rPr>
      </w:pPr>
    </w:p>
    <w:p w14:paraId="55F776DE" w14:textId="77777777" w:rsidR="00FB2203" w:rsidRDefault="00FB2203" w:rsidP="00FB2203">
      <w:pPr>
        <w:shd w:val="clear" w:color="auto" w:fill="FFFFFF"/>
        <w:spacing w:after="0" w:line="240" w:lineRule="auto"/>
      </w:pPr>
      <w:r>
        <w:rPr>
          <w:rFonts w:ascii="Calibri" w:eastAsia="Times New Roman" w:hAnsi="Calibri" w:cs="Calibri"/>
          <w:b/>
          <w:bCs/>
          <w:color w:val="242424"/>
          <w:kern w:val="0"/>
          <w:sz w:val="28"/>
          <w:szCs w:val="28"/>
          <w:u w:val="single"/>
          <w:lang w:eastAsia="en-GB"/>
        </w:rPr>
        <w:t>Planning Reference: - 25/04748/HFUL</w:t>
      </w:r>
    </w:p>
    <w:p w14:paraId="119812F8" w14:textId="77777777" w:rsidR="00FB2203" w:rsidRDefault="00FB2203" w:rsidP="00FB2203">
      <w:pPr>
        <w:shd w:val="clear" w:color="auto" w:fill="FFFFFF"/>
        <w:spacing w:after="0" w:line="240" w:lineRule="auto"/>
        <w:textAlignment w:val="center"/>
      </w:pPr>
      <w:r>
        <w:rPr>
          <w:rFonts w:ascii="Calibri" w:eastAsia="Times New Roman" w:hAnsi="Calibri" w:cs="Calibri"/>
          <w:color w:val="242424"/>
          <w:kern w:val="0"/>
          <w:sz w:val="28"/>
          <w:szCs w:val="28"/>
          <w:lang w:eastAsia="en-GB"/>
        </w:rPr>
        <w:t>Proposal: Two storey side and rear extension and alterations to fenestration. Replacement of roof materials and relocation of existing side door.</w:t>
      </w:r>
    </w:p>
    <w:p w14:paraId="121C724A" w14:textId="77777777" w:rsidR="00FB2203" w:rsidRDefault="00FB2203" w:rsidP="00FB2203">
      <w:pPr>
        <w:shd w:val="clear" w:color="auto" w:fill="FFFFFF"/>
        <w:spacing w:after="0" w:line="240" w:lineRule="auto"/>
        <w:textAlignment w:val="center"/>
      </w:pPr>
      <w:r>
        <w:rPr>
          <w:rFonts w:ascii="Calibri" w:eastAsia="Times New Roman" w:hAnsi="Calibri" w:cs="Calibri"/>
          <w:color w:val="242424"/>
          <w:kern w:val="0"/>
          <w:sz w:val="28"/>
          <w:szCs w:val="28"/>
          <w:lang w:eastAsia="en-GB"/>
        </w:rPr>
        <w:t>Site address: 56 West End Whittlesford Cambridgeshire</w:t>
      </w:r>
    </w:p>
    <w:p w14:paraId="68592B37" w14:textId="77777777" w:rsidR="00FB2203" w:rsidRDefault="00FB2203" w:rsidP="00FB2203">
      <w:pPr>
        <w:shd w:val="clear" w:color="auto" w:fill="FFFFFF"/>
        <w:spacing w:after="0" w:line="240" w:lineRule="auto"/>
        <w:rPr>
          <w:rFonts w:ascii="Calibri" w:eastAsia="Times New Roman" w:hAnsi="Calibri" w:cs="Calibri"/>
          <w:color w:val="242424"/>
          <w:kern w:val="0"/>
          <w:sz w:val="28"/>
          <w:szCs w:val="28"/>
          <w:lang w:eastAsia="en-GB"/>
        </w:rPr>
      </w:pPr>
    </w:p>
    <w:p w14:paraId="3FDBCEDF" w14:textId="77777777" w:rsidR="00FB2203" w:rsidRDefault="00FB2203" w:rsidP="00FB2203">
      <w:pPr>
        <w:shd w:val="clear" w:color="auto" w:fill="FFFFFF"/>
        <w:spacing w:after="0" w:line="240" w:lineRule="auto"/>
        <w:rPr>
          <w:rFonts w:ascii="Calibri" w:eastAsia="Times New Roman" w:hAnsi="Calibri" w:cs="Calibri"/>
          <w:b/>
          <w:bCs/>
          <w:color w:val="242424"/>
          <w:kern w:val="0"/>
          <w:sz w:val="28"/>
          <w:szCs w:val="28"/>
          <w:u w:val="single"/>
          <w:lang w:eastAsia="en-GB"/>
        </w:rPr>
      </w:pPr>
      <w:r>
        <w:rPr>
          <w:rFonts w:ascii="Calibri" w:eastAsia="Times New Roman" w:hAnsi="Calibri" w:cs="Calibri"/>
          <w:b/>
          <w:bCs/>
          <w:color w:val="242424"/>
          <w:kern w:val="0"/>
          <w:sz w:val="28"/>
          <w:szCs w:val="28"/>
          <w:u w:val="single"/>
          <w:lang w:eastAsia="en-GB"/>
        </w:rPr>
        <w:t>Tree orders</w:t>
      </w:r>
    </w:p>
    <w:p w14:paraId="6E9C1E72" w14:textId="77777777" w:rsidR="00FB2203" w:rsidRDefault="00FB2203" w:rsidP="00FB2203">
      <w:pPr>
        <w:shd w:val="clear" w:color="auto" w:fill="FFFFFF"/>
        <w:spacing w:after="0" w:line="240" w:lineRule="auto"/>
        <w:rPr>
          <w:rFonts w:ascii="Calibri" w:eastAsia="Times New Roman" w:hAnsi="Calibri" w:cs="Calibri"/>
          <w:color w:val="242424"/>
          <w:kern w:val="0"/>
          <w:sz w:val="28"/>
          <w:szCs w:val="28"/>
          <w:lang w:eastAsia="en-GB"/>
        </w:rPr>
      </w:pPr>
      <w:r>
        <w:rPr>
          <w:rFonts w:ascii="Calibri" w:eastAsia="Times New Roman" w:hAnsi="Calibri" w:cs="Calibri"/>
          <w:color w:val="242424"/>
          <w:kern w:val="0"/>
          <w:sz w:val="28"/>
          <w:szCs w:val="28"/>
          <w:lang w:eastAsia="en-GB"/>
        </w:rPr>
        <w:t> </w:t>
      </w:r>
    </w:p>
    <w:p w14:paraId="7648E8A8" w14:textId="77777777" w:rsidR="00FB2203" w:rsidRDefault="00FB2203" w:rsidP="00FB2203">
      <w:pPr>
        <w:shd w:val="clear" w:color="auto" w:fill="FFFFFF"/>
        <w:spacing w:after="0" w:line="240" w:lineRule="auto"/>
        <w:rPr>
          <w:rFonts w:ascii="Calibri" w:eastAsia="Times New Roman" w:hAnsi="Calibri" w:cs="Calibri"/>
          <w:b/>
          <w:bCs/>
          <w:color w:val="242424"/>
          <w:kern w:val="0"/>
          <w:sz w:val="28"/>
          <w:szCs w:val="28"/>
          <w:u w:val="single"/>
          <w:lang w:eastAsia="en-GB"/>
        </w:rPr>
      </w:pPr>
      <w:r>
        <w:rPr>
          <w:rFonts w:ascii="Calibri" w:eastAsia="Times New Roman" w:hAnsi="Calibri" w:cs="Calibri"/>
          <w:b/>
          <w:bCs/>
          <w:color w:val="242424"/>
          <w:kern w:val="0"/>
          <w:sz w:val="28"/>
          <w:szCs w:val="28"/>
          <w:u w:val="single"/>
          <w:lang w:eastAsia="en-GB"/>
        </w:rPr>
        <w:t>Planning Reference: - 25/1472/TTPO</w:t>
      </w:r>
    </w:p>
    <w:p w14:paraId="66126EF0" w14:textId="77777777" w:rsidR="00FB2203" w:rsidRDefault="00FB2203" w:rsidP="00FB2203">
      <w:pPr>
        <w:shd w:val="clear" w:color="auto" w:fill="FFFFFF"/>
        <w:spacing w:after="0" w:line="240" w:lineRule="auto"/>
        <w:textAlignment w:val="center"/>
      </w:pPr>
      <w:r>
        <w:rPr>
          <w:rFonts w:ascii="Calibri" w:eastAsia="Times New Roman" w:hAnsi="Calibri" w:cs="Calibri"/>
          <w:b/>
          <w:bCs/>
          <w:color w:val="242424"/>
          <w:kern w:val="0"/>
          <w:sz w:val="28"/>
          <w:szCs w:val="28"/>
          <w:lang w:eastAsia="en-GB"/>
        </w:rPr>
        <w:t>Proposal:</w:t>
      </w:r>
      <w:r>
        <w:rPr>
          <w:rFonts w:ascii="Calibri" w:eastAsia="Times New Roman" w:hAnsi="Calibri" w:cs="Calibri"/>
          <w:color w:val="242424"/>
          <w:kern w:val="0"/>
          <w:sz w:val="28"/>
          <w:szCs w:val="28"/>
          <w:lang w:eastAsia="en-GB"/>
        </w:rPr>
        <w:t xml:space="preserve"> T7, T8 and T9 - Lime - Crown reduce the height by 4-5m back to suitable growth points returning growth to previous pruning points. The tree is located near highways and pathways. The reduction will minimize the risk of falling branches, ensuring safety for residents, visitors, and property. The work will help retain the visual appearance of the trees while preventing excessive shading to the houses.</w:t>
      </w:r>
    </w:p>
    <w:p w14:paraId="6C36DB68" w14:textId="77777777" w:rsidR="00FB2203" w:rsidRDefault="00FB2203" w:rsidP="00FB2203">
      <w:pPr>
        <w:shd w:val="clear" w:color="auto" w:fill="FFFFFF"/>
        <w:spacing w:after="0" w:line="240" w:lineRule="auto"/>
        <w:textAlignment w:val="center"/>
      </w:pPr>
      <w:r>
        <w:rPr>
          <w:rFonts w:ascii="Calibri" w:eastAsia="Times New Roman" w:hAnsi="Calibri" w:cs="Calibri"/>
          <w:b/>
          <w:bCs/>
          <w:color w:val="242424"/>
          <w:kern w:val="0"/>
          <w:sz w:val="28"/>
          <w:szCs w:val="28"/>
          <w:lang w:eastAsia="en-GB"/>
        </w:rPr>
        <w:t>Site address:</w:t>
      </w:r>
      <w:r>
        <w:rPr>
          <w:rFonts w:ascii="Calibri" w:eastAsia="Times New Roman" w:hAnsi="Calibri" w:cs="Calibri"/>
          <w:color w:val="242424"/>
          <w:kern w:val="0"/>
          <w:sz w:val="28"/>
          <w:szCs w:val="28"/>
          <w:lang w:eastAsia="en-GB"/>
        </w:rPr>
        <w:t xml:space="preserve"> 54 Duxford Road Whittlesford Cambridgeshire</w:t>
      </w:r>
    </w:p>
    <w:p w14:paraId="0F8C060B" w14:textId="77777777" w:rsidR="00FB2203" w:rsidRDefault="00FB2203" w:rsidP="00FB2203">
      <w:pPr>
        <w:shd w:val="clear" w:color="auto" w:fill="FFFFFF"/>
        <w:spacing w:after="0" w:line="240" w:lineRule="auto"/>
        <w:rPr>
          <w:rFonts w:ascii="Calibri" w:eastAsia="Times New Roman" w:hAnsi="Calibri" w:cs="Calibri"/>
          <w:color w:val="242424"/>
          <w:kern w:val="0"/>
          <w:sz w:val="28"/>
          <w:szCs w:val="28"/>
          <w:lang w:eastAsia="en-GB"/>
        </w:rPr>
      </w:pPr>
      <w:r>
        <w:rPr>
          <w:rFonts w:ascii="Calibri" w:eastAsia="Times New Roman" w:hAnsi="Calibri" w:cs="Calibri"/>
          <w:color w:val="242424"/>
          <w:kern w:val="0"/>
          <w:sz w:val="28"/>
          <w:szCs w:val="28"/>
          <w:lang w:eastAsia="en-GB"/>
        </w:rPr>
        <w:t> </w:t>
      </w:r>
    </w:p>
    <w:p w14:paraId="09D07EC9" w14:textId="77777777" w:rsidR="00FB2203" w:rsidRDefault="00FB2203" w:rsidP="00FB2203">
      <w:pPr>
        <w:shd w:val="clear" w:color="auto" w:fill="FFFFFF"/>
        <w:spacing w:after="0" w:line="240" w:lineRule="auto"/>
        <w:rPr>
          <w:rFonts w:ascii="Calibri" w:eastAsia="Times New Roman" w:hAnsi="Calibri" w:cs="Calibri"/>
          <w:b/>
          <w:bCs/>
          <w:color w:val="242424"/>
          <w:kern w:val="0"/>
          <w:sz w:val="28"/>
          <w:szCs w:val="28"/>
          <w:u w:val="single"/>
          <w:lang w:eastAsia="en-GB"/>
        </w:rPr>
      </w:pPr>
    </w:p>
    <w:p w14:paraId="1E9C8DA2" w14:textId="77777777" w:rsidR="00FB2203" w:rsidRDefault="00FB2203" w:rsidP="00FB2203">
      <w:pPr>
        <w:shd w:val="clear" w:color="auto" w:fill="FFFFFF"/>
        <w:spacing w:after="0" w:line="240" w:lineRule="auto"/>
      </w:pPr>
      <w:r>
        <w:rPr>
          <w:rFonts w:ascii="Calibri" w:eastAsia="Times New Roman" w:hAnsi="Calibri" w:cs="Calibri"/>
          <w:b/>
          <w:bCs/>
          <w:color w:val="242424"/>
          <w:kern w:val="0"/>
          <w:sz w:val="28"/>
          <w:szCs w:val="28"/>
          <w:u w:val="single"/>
          <w:lang w:eastAsia="en-GB"/>
        </w:rPr>
        <w:t>Planning Reference: - 25/1428/TTPO</w:t>
      </w:r>
    </w:p>
    <w:p w14:paraId="76F2448F" w14:textId="77777777" w:rsidR="00FB2203" w:rsidRDefault="00FB2203" w:rsidP="00FB2203">
      <w:pPr>
        <w:shd w:val="clear" w:color="auto" w:fill="FFFFFF"/>
        <w:spacing w:after="0" w:line="240" w:lineRule="auto"/>
        <w:textAlignment w:val="center"/>
      </w:pPr>
      <w:r>
        <w:rPr>
          <w:rFonts w:ascii="Calibri" w:eastAsia="Times New Roman" w:hAnsi="Calibri" w:cs="Calibri"/>
          <w:b/>
          <w:bCs/>
          <w:color w:val="242424"/>
          <w:kern w:val="0"/>
          <w:sz w:val="28"/>
          <w:szCs w:val="28"/>
          <w:lang w:eastAsia="en-GB"/>
        </w:rPr>
        <w:t>Proposal:</w:t>
      </w:r>
      <w:r>
        <w:rPr>
          <w:rFonts w:ascii="Calibri" w:eastAsia="Times New Roman" w:hAnsi="Calibri" w:cs="Calibri"/>
          <w:color w:val="242424"/>
          <w:kern w:val="0"/>
          <w:sz w:val="28"/>
          <w:szCs w:val="28"/>
          <w:lang w:eastAsia="en-GB"/>
        </w:rPr>
        <w:t xml:space="preserve"> T.1 Sycamore - Crown reduce the height by approximately 1m and reduce the lateral spread over the footpath by 2m to clear the highway. Provide a 2m clearance from the neighbouring property. These works will help to rebalance the tree and increase light levels to the front of both properties.</w:t>
      </w:r>
    </w:p>
    <w:p w14:paraId="473D1171" w14:textId="77777777" w:rsidR="00FB2203" w:rsidRDefault="00FB2203" w:rsidP="00FB2203">
      <w:pPr>
        <w:shd w:val="clear" w:color="auto" w:fill="FFFFFF"/>
        <w:spacing w:after="0" w:line="240" w:lineRule="auto"/>
        <w:textAlignment w:val="center"/>
      </w:pPr>
      <w:r>
        <w:rPr>
          <w:rFonts w:ascii="Calibri" w:eastAsia="Times New Roman" w:hAnsi="Calibri" w:cs="Calibri"/>
          <w:color w:val="242424"/>
          <w:kern w:val="0"/>
          <w:sz w:val="28"/>
          <w:szCs w:val="28"/>
          <w:lang w:eastAsia="en-GB"/>
        </w:rPr>
        <w:t>T.2 Lime - Crown reduce the height by approximately 3m (returning to previous pruning points) and reduce the lateral spread by 2m (returning to previous). These works will help lessen wind sail over the high-target footpath area and allow more light to the front of the property.</w:t>
      </w:r>
    </w:p>
    <w:p w14:paraId="0CD300AF" w14:textId="77777777" w:rsidR="00FB2203" w:rsidRDefault="00FB2203" w:rsidP="00FB2203">
      <w:pPr>
        <w:shd w:val="clear" w:color="auto" w:fill="FFFFFF"/>
        <w:spacing w:after="0" w:line="240" w:lineRule="auto"/>
        <w:textAlignment w:val="center"/>
      </w:pPr>
      <w:r>
        <w:rPr>
          <w:rFonts w:ascii="Calibri" w:eastAsia="Times New Roman" w:hAnsi="Calibri" w:cs="Calibri"/>
          <w:color w:val="242424"/>
          <w:kern w:val="0"/>
          <w:sz w:val="28"/>
          <w:szCs w:val="28"/>
          <w:lang w:eastAsia="en-GB"/>
        </w:rPr>
        <w:lastRenderedPageBreak/>
        <w:t>T.4 Lime - Crown reduce the height by approximately 3m (returning to previous pruning points) and reduce the lateral spread by 2m (returning to previous). These works will help lessen wind sail over the high-target footpath area and allow more light to the front of the property.</w:t>
      </w:r>
    </w:p>
    <w:p w14:paraId="15CDEAE1" w14:textId="77777777" w:rsidR="00FB2203" w:rsidRDefault="00FB2203" w:rsidP="00FB2203">
      <w:pPr>
        <w:shd w:val="clear" w:color="auto" w:fill="FFFFFF"/>
        <w:spacing w:after="0" w:line="240" w:lineRule="auto"/>
        <w:textAlignment w:val="center"/>
      </w:pPr>
      <w:r>
        <w:rPr>
          <w:rFonts w:ascii="Calibri" w:eastAsia="Times New Roman" w:hAnsi="Calibri" w:cs="Calibri"/>
          <w:color w:val="242424"/>
          <w:kern w:val="0"/>
          <w:sz w:val="28"/>
          <w:szCs w:val="28"/>
          <w:lang w:eastAsia="en-GB"/>
        </w:rPr>
        <w:t>T.5 Lime - Crown reduce the height by approximately 3m (returning to previous pruning points) and reduce the lateral spread by 2m (returning to previous). These works will help lessen wind sail over the high-target footpath area and allow more light to the front of the property.</w:t>
      </w:r>
    </w:p>
    <w:p w14:paraId="17B88126" w14:textId="77777777" w:rsidR="00FB2203" w:rsidRDefault="00FB2203" w:rsidP="00FB2203">
      <w:pPr>
        <w:shd w:val="clear" w:color="auto" w:fill="FFFFFF"/>
        <w:spacing w:after="0" w:line="240" w:lineRule="auto"/>
        <w:textAlignment w:val="center"/>
      </w:pPr>
      <w:r>
        <w:rPr>
          <w:rFonts w:ascii="Calibri" w:eastAsia="Times New Roman" w:hAnsi="Calibri" w:cs="Calibri"/>
          <w:b/>
          <w:bCs/>
          <w:color w:val="242424"/>
          <w:kern w:val="0"/>
          <w:sz w:val="28"/>
          <w:szCs w:val="28"/>
          <w:lang w:eastAsia="en-GB"/>
        </w:rPr>
        <w:t>Site address:</w:t>
      </w:r>
      <w:r>
        <w:rPr>
          <w:rFonts w:ascii="Calibri" w:eastAsia="Times New Roman" w:hAnsi="Calibri" w:cs="Calibri"/>
          <w:color w:val="242424"/>
          <w:kern w:val="0"/>
          <w:sz w:val="28"/>
          <w:szCs w:val="28"/>
          <w:lang w:eastAsia="en-GB"/>
        </w:rPr>
        <w:t xml:space="preserve"> 52 Duxford Road Whittlesford Cambridgeshire</w:t>
      </w:r>
    </w:p>
    <w:p w14:paraId="1C3F4641" w14:textId="77777777" w:rsidR="00FB2203" w:rsidRDefault="00FB2203" w:rsidP="00FB2203">
      <w:pPr>
        <w:shd w:val="clear" w:color="auto" w:fill="FFFFFF"/>
        <w:spacing w:after="0" w:line="240" w:lineRule="auto"/>
        <w:textAlignment w:val="baseline"/>
        <w:rPr>
          <w:rFonts w:ascii="Calibri" w:eastAsia="Times New Roman" w:hAnsi="Calibri" w:cs="Calibri"/>
          <w:color w:val="242424"/>
          <w:kern w:val="0"/>
          <w:sz w:val="28"/>
          <w:szCs w:val="28"/>
          <w:lang w:eastAsia="en-GB"/>
        </w:rPr>
      </w:pPr>
    </w:p>
    <w:p w14:paraId="4276EEF9" w14:textId="77777777" w:rsidR="00FB2203" w:rsidRDefault="00FB2203" w:rsidP="00FB2203">
      <w:pPr>
        <w:shd w:val="clear" w:color="auto" w:fill="FFFFFF"/>
        <w:spacing w:after="0" w:line="240" w:lineRule="auto"/>
        <w:textAlignment w:val="baseline"/>
        <w:rPr>
          <w:rFonts w:ascii="Calibri" w:eastAsia="Times New Roman" w:hAnsi="Calibri" w:cs="Calibri"/>
          <w:color w:val="242424"/>
          <w:kern w:val="0"/>
          <w:sz w:val="28"/>
          <w:szCs w:val="28"/>
          <w:lang w:eastAsia="en-GB"/>
        </w:rPr>
      </w:pPr>
    </w:p>
    <w:p w14:paraId="67BAAB9C" w14:textId="77777777" w:rsidR="00FB2203" w:rsidRDefault="00FB2203" w:rsidP="00FB2203">
      <w:pPr>
        <w:shd w:val="clear" w:color="auto" w:fill="FFFFFF"/>
        <w:spacing w:after="0" w:line="240" w:lineRule="auto"/>
        <w:rPr>
          <w:rFonts w:ascii="Calibri" w:eastAsia="Times New Roman" w:hAnsi="Calibri" w:cs="Calibri"/>
          <w:b/>
          <w:bCs/>
          <w:color w:val="242424"/>
          <w:kern w:val="0"/>
          <w:sz w:val="28"/>
          <w:szCs w:val="28"/>
          <w:u w:val="single"/>
          <w:lang w:eastAsia="en-GB"/>
        </w:rPr>
      </w:pPr>
      <w:r>
        <w:rPr>
          <w:rFonts w:ascii="Calibri" w:eastAsia="Times New Roman" w:hAnsi="Calibri" w:cs="Calibri"/>
          <w:b/>
          <w:bCs/>
          <w:color w:val="242424"/>
          <w:kern w:val="0"/>
          <w:sz w:val="28"/>
          <w:szCs w:val="28"/>
          <w:u w:val="single"/>
          <w:lang w:eastAsia="en-GB"/>
        </w:rPr>
        <w:t>Planning Reference: - 25/1371/TTCA</w:t>
      </w:r>
    </w:p>
    <w:p w14:paraId="7F5661C0" w14:textId="77777777" w:rsidR="00FB2203" w:rsidRDefault="00FB2203" w:rsidP="00FB2203">
      <w:pPr>
        <w:shd w:val="clear" w:color="auto" w:fill="FFFFFF"/>
        <w:spacing w:after="0" w:line="240" w:lineRule="auto"/>
        <w:textAlignment w:val="center"/>
      </w:pPr>
      <w:r>
        <w:rPr>
          <w:rFonts w:ascii="Calibri" w:eastAsia="Times New Roman" w:hAnsi="Calibri" w:cs="Calibri"/>
          <w:b/>
          <w:bCs/>
          <w:color w:val="242424"/>
          <w:kern w:val="0"/>
          <w:sz w:val="28"/>
          <w:szCs w:val="28"/>
          <w:lang w:eastAsia="en-GB"/>
        </w:rPr>
        <w:t>Proposal</w:t>
      </w:r>
      <w:r>
        <w:rPr>
          <w:rFonts w:ascii="Calibri" w:eastAsia="Times New Roman" w:hAnsi="Calibri" w:cs="Calibri"/>
          <w:color w:val="242424"/>
          <w:kern w:val="0"/>
          <w:sz w:val="28"/>
          <w:szCs w:val="28"/>
          <w:lang w:eastAsia="en-GB"/>
        </w:rPr>
        <w:t>: Multiple Tree Work application (24 in total)</w:t>
      </w:r>
    </w:p>
    <w:p w14:paraId="2FF0FA0A" w14:textId="77777777" w:rsidR="00FB2203" w:rsidRDefault="00FB2203" w:rsidP="00FB2203">
      <w:pPr>
        <w:shd w:val="clear" w:color="auto" w:fill="FFFFFF"/>
        <w:spacing w:after="0" w:line="240" w:lineRule="auto"/>
        <w:textAlignment w:val="center"/>
      </w:pPr>
      <w:r>
        <w:rPr>
          <w:rFonts w:ascii="Calibri" w:eastAsia="Times New Roman" w:hAnsi="Calibri" w:cs="Calibri"/>
          <w:b/>
          <w:bCs/>
          <w:color w:val="242424"/>
          <w:kern w:val="0"/>
          <w:sz w:val="28"/>
          <w:szCs w:val="28"/>
          <w:lang w:eastAsia="en-GB"/>
        </w:rPr>
        <w:t>Site address</w:t>
      </w:r>
      <w:r>
        <w:rPr>
          <w:rFonts w:ascii="Calibri" w:eastAsia="Times New Roman" w:hAnsi="Calibri" w:cs="Calibri"/>
          <w:color w:val="242424"/>
          <w:kern w:val="0"/>
          <w:sz w:val="28"/>
          <w:szCs w:val="28"/>
          <w:lang w:eastAsia="en-GB"/>
        </w:rPr>
        <w:t>: Imperial War Museum Royston Road Duxford</w:t>
      </w:r>
    </w:p>
    <w:p w14:paraId="4AB50BB4" w14:textId="77777777" w:rsidR="00FB2203" w:rsidRDefault="00FB2203" w:rsidP="00FB2203">
      <w:pPr>
        <w:shd w:val="clear" w:color="auto" w:fill="FFFFFF"/>
        <w:spacing w:after="0" w:line="322" w:lineRule="atLeast"/>
        <w:outlineLvl w:val="1"/>
        <w:rPr>
          <w:rFonts w:ascii="Calibri" w:hAnsi="Calibri" w:cs="Calibri"/>
          <w:b/>
          <w:bCs/>
          <w:color w:val="242424"/>
          <w:sz w:val="28"/>
          <w:szCs w:val="28"/>
          <w:u w:val="single"/>
          <w:shd w:val="clear" w:color="auto" w:fill="FFFFFF"/>
        </w:rPr>
      </w:pPr>
    </w:p>
    <w:p w14:paraId="1E8EC977" w14:textId="77777777" w:rsidR="00FB2203" w:rsidRDefault="00FB2203" w:rsidP="00FB2203">
      <w:pPr>
        <w:shd w:val="clear" w:color="auto" w:fill="FFFFFF"/>
        <w:spacing w:after="0" w:line="322" w:lineRule="atLeast"/>
        <w:outlineLvl w:val="1"/>
        <w:rPr>
          <w:rFonts w:ascii="Arial" w:eastAsia="Times New Roman" w:hAnsi="Arial" w:cs="Arial"/>
          <w:color w:val="242424"/>
          <w:kern w:val="0"/>
          <w:sz w:val="22"/>
          <w:szCs w:val="22"/>
          <w:lang w:eastAsia="en-GB"/>
        </w:rPr>
      </w:pPr>
    </w:p>
    <w:p w14:paraId="66D3A23C" w14:textId="77777777" w:rsidR="00FB2203" w:rsidRDefault="00FB2203" w:rsidP="00FB2203">
      <w:pPr>
        <w:spacing w:line="242" w:lineRule="auto"/>
      </w:pPr>
      <w:r>
        <w:rPr>
          <w:rFonts w:ascii="Calibri" w:eastAsia="Times New Roman" w:hAnsi="Calibri" w:cs="Calibri"/>
          <w:color w:val="000000"/>
          <w:kern w:val="0"/>
          <w:sz w:val="28"/>
          <w:szCs w:val="28"/>
          <w:lang w:eastAsia="en-GB"/>
        </w:rPr>
        <w:t>ITEM 13.</w:t>
      </w:r>
      <w:r>
        <w:rPr>
          <w:rFonts w:ascii="Calibri" w:eastAsia="Times New Roman" w:hAnsi="Calibri" w:cs="Calibri"/>
          <w:b/>
          <w:bCs/>
          <w:color w:val="000000"/>
          <w:kern w:val="0"/>
          <w:sz w:val="28"/>
          <w:szCs w:val="28"/>
          <w:lang w:eastAsia="en-GB"/>
        </w:rPr>
        <w:t xml:space="preserve"> </w:t>
      </w:r>
      <w:r>
        <w:rPr>
          <w:rFonts w:ascii="Calibri" w:eastAsia="Times New Roman" w:hAnsi="Calibri" w:cs="Calibri"/>
          <w:b/>
          <w:bCs/>
          <w:color w:val="000000"/>
          <w:kern w:val="0"/>
          <w:sz w:val="28"/>
          <w:szCs w:val="28"/>
          <w:u w:val="single"/>
          <w:lang w:eastAsia="en-GB"/>
        </w:rPr>
        <w:t>ACCOUNTS</w:t>
      </w:r>
      <w:r>
        <w:rPr>
          <w:rFonts w:ascii="Calibri" w:eastAsia="Times New Roman" w:hAnsi="Calibri" w:cs="Calibri"/>
          <w:color w:val="000000"/>
          <w:kern w:val="0"/>
          <w:sz w:val="28"/>
          <w:szCs w:val="28"/>
          <w:lang w:eastAsia="en-GB"/>
        </w:rPr>
        <w:t xml:space="preserve"> (Month 10 of 2025/26</w:t>
      </w:r>
    </w:p>
    <w:p w14:paraId="6003C6FD" w14:textId="77777777" w:rsidR="00FB2203" w:rsidRDefault="00FB2203" w:rsidP="00FB2203">
      <w:pPr>
        <w:spacing w:line="247" w:lineRule="auto"/>
      </w:pPr>
      <w:r>
        <w:rPr>
          <w:rFonts w:ascii="Calibri" w:hAnsi="Calibri" w:cs="Calibri"/>
          <w:bCs/>
          <w:sz w:val="28"/>
          <w:szCs w:val="28"/>
        </w:rPr>
        <w:t xml:space="preserve">ITEM 14. </w:t>
      </w:r>
      <w:r>
        <w:rPr>
          <w:rFonts w:ascii="Calibri" w:hAnsi="Calibri" w:cs="Calibri"/>
          <w:b/>
          <w:sz w:val="28"/>
          <w:szCs w:val="28"/>
          <w:u w:val="single"/>
        </w:rPr>
        <w:t>CORRESPONDENCE</w:t>
      </w:r>
    </w:p>
    <w:p w14:paraId="0BF5C708" w14:textId="77777777" w:rsidR="00FB2203" w:rsidRDefault="00FB2203" w:rsidP="00FB2203">
      <w:pPr>
        <w:spacing w:line="247" w:lineRule="auto"/>
      </w:pPr>
      <w:r>
        <w:rPr>
          <w:rFonts w:ascii="Calibri" w:hAnsi="Calibri" w:cs="Calibri"/>
          <w:bCs/>
          <w:kern w:val="0"/>
          <w:sz w:val="28"/>
          <w:szCs w:val="28"/>
        </w:rPr>
        <w:t xml:space="preserve">ITEM 15. </w:t>
      </w:r>
      <w:r>
        <w:rPr>
          <w:rFonts w:ascii="Calibri" w:hAnsi="Calibri" w:cs="Calibri"/>
          <w:b/>
          <w:sz w:val="28"/>
          <w:szCs w:val="28"/>
          <w:u w:val="single"/>
        </w:rPr>
        <w:t>DATE OF THE NEXT MEETING</w:t>
      </w:r>
      <w:r>
        <w:rPr>
          <w:rFonts w:ascii="Calibri" w:hAnsi="Calibri" w:cs="Calibri"/>
          <w:bCs/>
          <w:sz w:val="28"/>
          <w:szCs w:val="28"/>
        </w:rPr>
        <w:t xml:space="preserve"> </w:t>
      </w:r>
    </w:p>
    <w:p w14:paraId="6EE13FB1" w14:textId="77777777" w:rsidR="00FB2203" w:rsidRDefault="00FB2203" w:rsidP="00FB2203">
      <w:pPr>
        <w:spacing w:line="247" w:lineRule="auto"/>
      </w:pPr>
      <w:r>
        <w:rPr>
          <w:rFonts w:ascii="Calibri" w:hAnsi="Calibri" w:cs="Calibri"/>
          <w:sz w:val="28"/>
          <w:szCs w:val="28"/>
        </w:rPr>
        <w:t xml:space="preserve">The next meeting of the Parish Council will be on </w:t>
      </w:r>
      <w:r>
        <w:rPr>
          <w:rFonts w:ascii="Calibri" w:hAnsi="Calibri" w:cs="Calibri"/>
          <w:b/>
          <w:bCs/>
          <w:sz w:val="28"/>
          <w:szCs w:val="28"/>
        </w:rPr>
        <w:t>Tuesday 10</w:t>
      </w:r>
      <w:r>
        <w:rPr>
          <w:rFonts w:ascii="Calibri" w:hAnsi="Calibri" w:cs="Calibri"/>
          <w:b/>
          <w:bCs/>
          <w:sz w:val="28"/>
          <w:szCs w:val="28"/>
          <w:vertAlign w:val="superscript"/>
        </w:rPr>
        <w:t>th</w:t>
      </w:r>
      <w:r>
        <w:rPr>
          <w:rFonts w:ascii="Calibri" w:hAnsi="Calibri" w:cs="Calibri"/>
          <w:b/>
          <w:bCs/>
          <w:sz w:val="28"/>
          <w:szCs w:val="28"/>
        </w:rPr>
        <w:t xml:space="preserve"> February 2026.</w:t>
      </w:r>
    </w:p>
    <w:p w14:paraId="4A2B8CB8" w14:textId="77777777" w:rsidR="00DF6CB0" w:rsidRDefault="00DF6CB0"/>
    <w:sectPr w:rsidR="00DF6CB0" w:rsidSect="00FB2203">
      <w:headerReference w:type="default" r:id="rId4"/>
      <w:footerReference w:type="default" r:id="rId5"/>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0791D" w14:textId="77777777" w:rsidR="00FB2203" w:rsidRDefault="00FB220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55592" w14:textId="77777777" w:rsidR="00FB2203" w:rsidRDefault="00FB22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203"/>
    <w:rsid w:val="00941527"/>
    <w:rsid w:val="00DD5242"/>
    <w:rsid w:val="00DF6CB0"/>
    <w:rsid w:val="00FB2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034EB"/>
  <w15:chartTrackingRefBased/>
  <w15:docId w15:val="{CA9BAA4E-ED48-4D26-9857-C5BF58488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203"/>
    <w:pPr>
      <w:suppressAutoHyphens/>
      <w:autoSpaceDN w:val="0"/>
      <w:spacing w:line="276" w:lineRule="auto"/>
    </w:pPr>
    <w:rPr>
      <w:rFonts w:ascii="Aptos" w:eastAsia="Aptos" w:hAnsi="Aptos" w:cs="Times New Roman"/>
      <w:kern w:val="3"/>
      <w14:ligatures w14:val="none"/>
    </w:rPr>
  </w:style>
  <w:style w:type="paragraph" w:styleId="Heading1">
    <w:name w:val="heading 1"/>
    <w:basedOn w:val="Normal"/>
    <w:next w:val="Normal"/>
    <w:link w:val="Heading1Char"/>
    <w:uiPriority w:val="9"/>
    <w:qFormat/>
    <w:rsid w:val="00FB2203"/>
    <w:pPr>
      <w:keepNext/>
      <w:keepLines/>
      <w:suppressAutoHyphens w:val="0"/>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FB2203"/>
    <w:pPr>
      <w:keepNext/>
      <w:keepLines/>
      <w:suppressAutoHyphens w:val="0"/>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B2203"/>
    <w:pPr>
      <w:keepNext/>
      <w:keepLines/>
      <w:suppressAutoHyphens w:val="0"/>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B2203"/>
    <w:pPr>
      <w:keepNext/>
      <w:keepLines/>
      <w:suppressAutoHyphens w:val="0"/>
      <w:autoSpaceDN/>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FB2203"/>
    <w:pPr>
      <w:keepNext/>
      <w:keepLines/>
      <w:suppressAutoHyphens w:val="0"/>
      <w:autoSpaceDN/>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FB2203"/>
    <w:pPr>
      <w:keepNext/>
      <w:keepLines/>
      <w:suppressAutoHyphens w:val="0"/>
      <w:autoSpaceDN/>
      <w:spacing w:before="40" w:after="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FB2203"/>
    <w:pPr>
      <w:keepNext/>
      <w:keepLines/>
      <w:suppressAutoHyphens w:val="0"/>
      <w:autoSpaceDN/>
      <w:spacing w:before="40" w:after="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FB2203"/>
    <w:pPr>
      <w:keepNext/>
      <w:keepLines/>
      <w:suppressAutoHyphens w:val="0"/>
      <w:autoSpaceDN/>
      <w:spacing w:after="0"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FB2203"/>
    <w:pPr>
      <w:keepNext/>
      <w:keepLines/>
      <w:suppressAutoHyphens w:val="0"/>
      <w:autoSpaceDN/>
      <w:spacing w:after="0"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2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22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22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22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22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22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22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22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2203"/>
    <w:rPr>
      <w:rFonts w:eastAsiaTheme="majorEastAsia" w:cstheme="majorBidi"/>
      <w:color w:val="272727" w:themeColor="text1" w:themeTint="D8"/>
    </w:rPr>
  </w:style>
  <w:style w:type="paragraph" w:styleId="Title">
    <w:name w:val="Title"/>
    <w:basedOn w:val="Normal"/>
    <w:next w:val="Normal"/>
    <w:link w:val="TitleChar"/>
    <w:uiPriority w:val="10"/>
    <w:qFormat/>
    <w:rsid w:val="00FB2203"/>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B22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2203"/>
    <w:pPr>
      <w:numPr>
        <w:ilvl w:val="1"/>
      </w:numPr>
      <w:suppressAutoHyphens w:val="0"/>
      <w:autoSpaceDN/>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B22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2203"/>
    <w:pPr>
      <w:suppressAutoHyphens w:val="0"/>
      <w:autoSpaceDN/>
      <w:spacing w:before="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FB2203"/>
    <w:rPr>
      <w:i/>
      <w:iCs/>
      <w:color w:val="404040" w:themeColor="text1" w:themeTint="BF"/>
    </w:rPr>
  </w:style>
  <w:style w:type="paragraph" w:styleId="ListParagraph">
    <w:name w:val="List Paragraph"/>
    <w:basedOn w:val="Normal"/>
    <w:uiPriority w:val="34"/>
    <w:qFormat/>
    <w:rsid w:val="00FB2203"/>
    <w:pPr>
      <w:suppressAutoHyphens w:val="0"/>
      <w:autoSpaceDN/>
      <w:spacing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FB2203"/>
    <w:rPr>
      <w:i/>
      <w:iCs/>
      <w:color w:val="0F4761" w:themeColor="accent1" w:themeShade="BF"/>
    </w:rPr>
  </w:style>
  <w:style w:type="paragraph" w:styleId="IntenseQuote">
    <w:name w:val="Intense Quote"/>
    <w:basedOn w:val="Normal"/>
    <w:next w:val="Normal"/>
    <w:link w:val="IntenseQuoteChar"/>
    <w:uiPriority w:val="30"/>
    <w:qFormat/>
    <w:rsid w:val="00FB2203"/>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FB2203"/>
    <w:rPr>
      <w:i/>
      <w:iCs/>
      <w:color w:val="0F4761" w:themeColor="accent1" w:themeShade="BF"/>
    </w:rPr>
  </w:style>
  <w:style w:type="character" w:styleId="IntenseReference">
    <w:name w:val="Intense Reference"/>
    <w:basedOn w:val="DefaultParagraphFont"/>
    <w:uiPriority w:val="32"/>
    <w:qFormat/>
    <w:rsid w:val="00FB2203"/>
    <w:rPr>
      <w:b/>
      <w:bCs/>
      <w:smallCaps/>
      <w:color w:val="0F4761" w:themeColor="accent1" w:themeShade="BF"/>
      <w:spacing w:val="5"/>
    </w:rPr>
  </w:style>
  <w:style w:type="paragraph" w:styleId="Header">
    <w:name w:val="header"/>
    <w:basedOn w:val="Normal"/>
    <w:link w:val="HeaderChar"/>
    <w:rsid w:val="00FB2203"/>
    <w:pPr>
      <w:tabs>
        <w:tab w:val="center" w:pos="4513"/>
        <w:tab w:val="right" w:pos="9026"/>
      </w:tabs>
      <w:spacing w:after="0" w:line="240" w:lineRule="auto"/>
    </w:pPr>
  </w:style>
  <w:style w:type="character" w:customStyle="1" w:styleId="HeaderChar">
    <w:name w:val="Header Char"/>
    <w:basedOn w:val="DefaultParagraphFont"/>
    <w:link w:val="Header"/>
    <w:rsid w:val="00FB2203"/>
    <w:rPr>
      <w:rFonts w:ascii="Aptos" w:eastAsia="Aptos" w:hAnsi="Aptos" w:cs="Times New Roman"/>
      <w:kern w:val="3"/>
      <w14:ligatures w14:val="none"/>
    </w:rPr>
  </w:style>
  <w:style w:type="paragraph" w:styleId="Footer">
    <w:name w:val="footer"/>
    <w:basedOn w:val="Normal"/>
    <w:link w:val="FooterChar"/>
    <w:rsid w:val="00FB2203"/>
    <w:pPr>
      <w:tabs>
        <w:tab w:val="center" w:pos="4513"/>
        <w:tab w:val="right" w:pos="9026"/>
      </w:tabs>
      <w:spacing w:after="0" w:line="240" w:lineRule="auto"/>
    </w:pPr>
  </w:style>
  <w:style w:type="character" w:customStyle="1" w:styleId="FooterChar">
    <w:name w:val="Footer Char"/>
    <w:basedOn w:val="DefaultParagraphFont"/>
    <w:link w:val="Footer"/>
    <w:rsid w:val="00FB2203"/>
    <w:rPr>
      <w:rFonts w:ascii="Aptos" w:eastAsia="Aptos" w:hAnsi="Aptos" w:cs="Times New Roman"/>
      <w:kern w:val="3"/>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639</Words>
  <Characters>3644</Characters>
  <Application>Microsoft Office Word</Application>
  <DocSecurity>0</DocSecurity>
  <Lines>30</Lines>
  <Paragraphs>8</Paragraphs>
  <ScaleCrop>false</ScaleCrop>
  <Company/>
  <LinksUpToDate>false</LinksUpToDate>
  <CharactersWithSpaces>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cp:revision>
  <dcterms:created xsi:type="dcterms:W3CDTF">2026-01-06T16:58:00Z</dcterms:created>
  <dcterms:modified xsi:type="dcterms:W3CDTF">2026-01-06T16:58:00Z</dcterms:modified>
</cp:coreProperties>
</file>